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0D3" w:rsidRPr="008075FD" w:rsidRDefault="007670D3" w:rsidP="007670D3">
      <w:pPr>
        <w:spacing w:after="120" w:line="360" w:lineRule="auto"/>
        <w:jc w:val="center"/>
        <w:rPr>
          <w:rFonts w:ascii="Times New Roman" w:hAnsi="Times New Roman" w:cs="Times New Roman"/>
          <w:b/>
          <w:sz w:val="24"/>
          <w:szCs w:val="24"/>
        </w:rPr>
      </w:pPr>
      <w:r w:rsidRPr="008075FD">
        <w:rPr>
          <w:rFonts w:ascii="Times New Roman" w:hAnsi="Times New Roman" w:cs="Times New Roman"/>
          <w:b/>
          <w:sz w:val="24"/>
          <w:szCs w:val="24"/>
        </w:rPr>
        <w:t>Дослідження потенціальних напрямків розширеного доступу української промислової продукції до ринків ЄС</w:t>
      </w:r>
    </w:p>
    <w:p w:rsidR="007670D3" w:rsidRPr="008075FD" w:rsidRDefault="007670D3" w:rsidP="007670D3">
      <w:pPr>
        <w:spacing w:after="120" w:line="360" w:lineRule="auto"/>
        <w:jc w:val="center"/>
        <w:rPr>
          <w:rFonts w:ascii="Times New Roman" w:hAnsi="Times New Roman" w:cs="Times New Roman"/>
          <w:b/>
          <w:i/>
          <w:sz w:val="24"/>
          <w:szCs w:val="24"/>
        </w:rPr>
      </w:pPr>
      <w:r w:rsidRPr="008075FD">
        <w:rPr>
          <w:rFonts w:ascii="Times New Roman" w:hAnsi="Times New Roman" w:cs="Times New Roman"/>
          <w:b/>
          <w:i/>
          <w:sz w:val="24"/>
          <w:szCs w:val="24"/>
        </w:rPr>
        <w:t>Технічне завдання</w:t>
      </w:r>
    </w:p>
    <w:p w:rsidR="007670D3" w:rsidRPr="008075FD" w:rsidRDefault="007670D3" w:rsidP="007670D3">
      <w:pPr>
        <w:pStyle w:val="a3"/>
        <w:numPr>
          <w:ilvl w:val="0"/>
          <w:numId w:val="3"/>
        </w:numPr>
        <w:spacing w:after="60" w:line="360" w:lineRule="auto"/>
        <w:jc w:val="both"/>
        <w:rPr>
          <w:rFonts w:ascii="Times New Roman" w:hAnsi="Times New Roman" w:cs="Times New Roman"/>
          <w:b/>
          <w:sz w:val="24"/>
          <w:szCs w:val="24"/>
        </w:rPr>
      </w:pPr>
      <w:r w:rsidRPr="008075FD">
        <w:rPr>
          <w:rFonts w:ascii="Times New Roman" w:hAnsi="Times New Roman" w:cs="Times New Roman"/>
          <w:b/>
          <w:sz w:val="24"/>
          <w:szCs w:val="24"/>
        </w:rPr>
        <w:t>Визначення проблеми</w:t>
      </w:r>
    </w:p>
    <w:p w:rsidR="007670D3" w:rsidRPr="008075FD" w:rsidRDefault="007670D3" w:rsidP="007670D3">
      <w:pPr>
        <w:spacing w:after="60" w:line="360" w:lineRule="auto"/>
        <w:ind w:firstLine="360"/>
        <w:jc w:val="both"/>
        <w:rPr>
          <w:rFonts w:ascii="Times New Roman" w:hAnsi="Times New Roman" w:cs="Times New Roman"/>
          <w:sz w:val="24"/>
          <w:szCs w:val="24"/>
        </w:rPr>
      </w:pPr>
      <w:r w:rsidRPr="008075FD">
        <w:rPr>
          <w:rFonts w:ascii="Times New Roman" w:hAnsi="Times New Roman" w:cs="Times New Roman"/>
          <w:sz w:val="24"/>
          <w:szCs w:val="24"/>
        </w:rPr>
        <w:t>Ринок країн Євросоюзу є найбільшим регіональним ринком світ</w:t>
      </w:r>
      <w:bookmarkStart w:id="0" w:name="_GoBack"/>
      <w:bookmarkEnd w:id="0"/>
      <w:r w:rsidRPr="008075FD">
        <w:rPr>
          <w:rFonts w:ascii="Times New Roman" w:hAnsi="Times New Roman" w:cs="Times New Roman"/>
          <w:sz w:val="24"/>
          <w:szCs w:val="24"/>
        </w:rPr>
        <w:t>у. Обсяги зовнішнього імпорту країн ЄС складають ~1,7</w:t>
      </w:r>
      <w:r w:rsidRPr="001D1016">
        <w:rPr>
          <w:rFonts w:ascii="Times New Roman" w:hAnsi="Times New Roman" w:cs="Times New Roman"/>
          <w:sz w:val="24"/>
          <w:szCs w:val="24"/>
        </w:rPr>
        <w:t>2</w:t>
      </w:r>
      <w:r w:rsidRPr="008075FD">
        <w:rPr>
          <w:rFonts w:ascii="Times New Roman" w:hAnsi="Times New Roman" w:cs="Times New Roman"/>
          <w:sz w:val="24"/>
          <w:szCs w:val="24"/>
        </w:rPr>
        <w:t xml:space="preserve"> трлн. євро, в тому числі </w:t>
      </w:r>
      <w:r>
        <w:rPr>
          <w:rFonts w:ascii="Times New Roman" w:hAnsi="Times New Roman" w:cs="Times New Roman"/>
          <w:sz w:val="24"/>
          <w:szCs w:val="24"/>
        </w:rPr>
        <w:t xml:space="preserve">промислової </w:t>
      </w:r>
      <w:r w:rsidRPr="008075FD">
        <w:rPr>
          <w:rFonts w:ascii="Times New Roman" w:hAnsi="Times New Roman" w:cs="Times New Roman"/>
          <w:sz w:val="24"/>
          <w:szCs w:val="24"/>
        </w:rPr>
        <w:t>продукції ~1,</w:t>
      </w:r>
      <w:r>
        <w:rPr>
          <w:rFonts w:ascii="Times New Roman" w:hAnsi="Times New Roman" w:cs="Times New Roman"/>
          <w:sz w:val="24"/>
          <w:szCs w:val="24"/>
        </w:rPr>
        <w:t>17</w:t>
      </w:r>
      <w:r w:rsidRPr="008075FD">
        <w:rPr>
          <w:rFonts w:ascii="Times New Roman" w:hAnsi="Times New Roman" w:cs="Times New Roman"/>
          <w:sz w:val="24"/>
          <w:szCs w:val="24"/>
        </w:rPr>
        <w:t xml:space="preserve">трлн. </w:t>
      </w:r>
      <w:r>
        <w:rPr>
          <w:rFonts w:ascii="Times New Roman" w:hAnsi="Times New Roman" w:cs="Times New Roman"/>
          <w:sz w:val="24"/>
          <w:szCs w:val="24"/>
        </w:rPr>
        <w:t>є</w:t>
      </w:r>
      <w:r w:rsidRPr="008075FD">
        <w:rPr>
          <w:rFonts w:ascii="Times New Roman" w:hAnsi="Times New Roman" w:cs="Times New Roman"/>
          <w:sz w:val="24"/>
          <w:szCs w:val="24"/>
        </w:rPr>
        <w:t>вро</w:t>
      </w:r>
      <w:r w:rsidRPr="005A4D87">
        <w:rPr>
          <w:rFonts w:ascii="Times New Roman" w:hAnsi="Times New Roman" w:cs="Times New Roman"/>
          <w:sz w:val="24"/>
          <w:szCs w:val="24"/>
        </w:rPr>
        <w:t xml:space="preserve"> </w:t>
      </w:r>
      <w:r>
        <w:rPr>
          <w:rFonts w:ascii="Times New Roman" w:hAnsi="Times New Roman" w:cs="Times New Roman"/>
          <w:sz w:val="24"/>
          <w:szCs w:val="24"/>
        </w:rPr>
        <w:t>у минулому році.</w:t>
      </w:r>
    </w:p>
    <w:p w:rsidR="007670D3" w:rsidRPr="008075FD" w:rsidRDefault="007670D3" w:rsidP="007670D3">
      <w:pPr>
        <w:spacing w:after="60" w:line="360" w:lineRule="auto"/>
        <w:ind w:firstLine="360"/>
        <w:jc w:val="both"/>
        <w:rPr>
          <w:rFonts w:ascii="Times New Roman" w:hAnsi="Times New Roman" w:cs="Times New Roman"/>
          <w:sz w:val="24"/>
          <w:szCs w:val="24"/>
        </w:rPr>
      </w:pPr>
      <w:r w:rsidRPr="008075FD">
        <w:rPr>
          <w:rFonts w:ascii="Times New Roman" w:hAnsi="Times New Roman" w:cs="Times New Roman"/>
          <w:sz w:val="24"/>
          <w:szCs w:val="24"/>
        </w:rPr>
        <w:t xml:space="preserve">З початку 2016 року між Україною та ЄС діє Поглиблена та всеосяжна угода про вільну торгівлю, яка надає українським виробникам преференційний доступ до ринків Євросоюзу. Однак для окремих видів української продукції переробної промисловості (товарні групи 25-97 УКТЗЕД) зберігаються тарифні обмеження. Зазначені тарифи мають різний вплив на український експорт. Для опрацювання питання щодо подальшої тарифної лібералізації з метою розширення присутності українських товарів на ринках країн ЄС необхідно виконати дослідження щодо потенціалу зростання експорту зазначеної промислової продукції. Дослідження повинно </w:t>
      </w:r>
      <w:proofErr w:type="spellStart"/>
      <w:r w:rsidRPr="008075FD">
        <w:rPr>
          <w:rFonts w:ascii="Times New Roman" w:hAnsi="Times New Roman" w:cs="Times New Roman"/>
          <w:sz w:val="24"/>
          <w:szCs w:val="24"/>
        </w:rPr>
        <w:t>проранжувати</w:t>
      </w:r>
      <w:proofErr w:type="spellEnd"/>
      <w:r w:rsidRPr="008075FD">
        <w:rPr>
          <w:rFonts w:ascii="Times New Roman" w:hAnsi="Times New Roman" w:cs="Times New Roman"/>
          <w:sz w:val="24"/>
          <w:szCs w:val="24"/>
        </w:rPr>
        <w:t xml:space="preserve"> продукцію за потенціалом зростання її виробництва внаслідок скасування тарифів.</w:t>
      </w:r>
    </w:p>
    <w:p w:rsidR="007670D3" w:rsidRPr="008075FD" w:rsidRDefault="007670D3" w:rsidP="007670D3">
      <w:pPr>
        <w:spacing w:after="60" w:line="360" w:lineRule="auto"/>
        <w:ind w:firstLine="360"/>
        <w:jc w:val="both"/>
        <w:rPr>
          <w:rFonts w:ascii="Times New Roman" w:hAnsi="Times New Roman" w:cs="Times New Roman"/>
          <w:sz w:val="24"/>
          <w:szCs w:val="24"/>
        </w:rPr>
      </w:pPr>
    </w:p>
    <w:p w:rsidR="007670D3" w:rsidRPr="008075FD" w:rsidRDefault="007670D3" w:rsidP="007670D3">
      <w:pPr>
        <w:pStyle w:val="a3"/>
        <w:numPr>
          <w:ilvl w:val="0"/>
          <w:numId w:val="3"/>
        </w:numPr>
        <w:spacing w:after="60" w:line="360" w:lineRule="auto"/>
        <w:jc w:val="both"/>
        <w:rPr>
          <w:rFonts w:ascii="Times New Roman" w:hAnsi="Times New Roman" w:cs="Times New Roman"/>
          <w:b/>
          <w:sz w:val="24"/>
          <w:szCs w:val="24"/>
        </w:rPr>
      </w:pPr>
      <w:r w:rsidRPr="008075FD">
        <w:rPr>
          <w:rFonts w:ascii="Times New Roman" w:hAnsi="Times New Roman" w:cs="Times New Roman"/>
          <w:b/>
          <w:sz w:val="24"/>
          <w:szCs w:val="24"/>
        </w:rPr>
        <w:t>Методологія дослідження</w:t>
      </w:r>
    </w:p>
    <w:p w:rsidR="007670D3" w:rsidRPr="008075FD" w:rsidRDefault="007670D3" w:rsidP="007670D3">
      <w:pPr>
        <w:spacing w:after="60" w:line="360" w:lineRule="auto"/>
        <w:ind w:left="720"/>
        <w:jc w:val="both"/>
        <w:rPr>
          <w:rFonts w:ascii="Times New Roman" w:hAnsi="Times New Roman" w:cs="Times New Roman"/>
          <w:sz w:val="24"/>
          <w:szCs w:val="24"/>
        </w:rPr>
      </w:pPr>
      <w:r w:rsidRPr="008075FD">
        <w:rPr>
          <w:rFonts w:ascii="Times New Roman" w:hAnsi="Times New Roman" w:cs="Times New Roman"/>
          <w:sz w:val="24"/>
          <w:szCs w:val="24"/>
        </w:rPr>
        <w:t>Дослідження необхідно виконати в два етапи.</w:t>
      </w:r>
    </w:p>
    <w:p w:rsidR="007670D3" w:rsidRPr="008075FD" w:rsidRDefault="007670D3" w:rsidP="007670D3">
      <w:pPr>
        <w:spacing w:after="60" w:line="360" w:lineRule="auto"/>
        <w:ind w:firstLine="360"/>
        <w:jc w:val="both"/>
        <w:rPr>
          <w:rFonts w:ascii="Times New Roman" w:hAnsi="Times New Roman" w:cs="Times New Roman"/>
          <w:b/>
          <w:sz w:val="24"/>
          <w:szCs w:val="24"/>
        </w:rPr>
      </w:pPr>
      <w:r w:rsidRPr="008075FD">
        <w:rPr>
          <w:rFonts w:ascii="Times New Roman" w:hAnsi="Times New Roman" w:cs="Times New Roman"/>
          <w:b/>
          <w:sz w:val="24"/>
          <w:szCs w:val="24"/>
        </w:rPr>
        <w:t>Етап 1</w:t>
      </w:r>
    </w:p>
    <w:p w:rsidR="007670D3" w:rsidRPr="008075FD" w:rsidRDefault="007670D3" w:rsidP="007670D3">
      <w:pPr>
        <w:pStyle w:val="a3"/>
        <w:numPr>
          <w:ilvl w:val="0"/>
          <w:numId w:val="1"/>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t>Аналіз поточної присутності на європейському ринку української продукції переробної промисловості в досліджуваній номенклатурі (товарні групи 25-97 з ненульовими ставками мит</w:t>
      </w:r>
      <w:r w:rsidRPr="008075FD">
        <w:rPr>
          <w:rStyle w:val="a7"/>
          <w:rFonts w:ascii="Times New Roman" w:hAnsi="Times New Roman" w:cs="Times New Roman"/>
          <w:sz w:val="24"/>
          <w:szCs w:val="24"/>
        </w:rPr>
        <w:footnoteReference w:id="1"/>
      </w:r>
      <w:r w:rsidRPr="008075FD">
        <w:rPr>
          <w:rFonts w:ascii="Times New Roman" w:hAnsi="Times New Roman" w:cs="Times New Roman"/>
          <w:sz w:val="24"/>
          <w:szCs w:val="24"/>
        </w:rPr>
        <w:t>).</w:t>
      </w:r>
    </w:p>
    <w:p w:rsidR="007670D3" w:rsidRPr="008075FD" w:rsidRDefault="007670D3" w:rsidP="007670D3">
      <w:pPr>
        <w:pStyle w:val="a3"/>
        <w:numPr>
          <w:ilvl w:val="0"/>
          <w:numId w:val="1"/>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t xml:space="preserve">Визначення перспективної для експорту в ЄС продукції переробної промисловості в досліджуваній номенклатурі (топ-5 товарних груп, топ 5 товарних </w:t>
      </w:r>
      <w:proofErr w:type="spellStart"/>
      <w:r w:rsidRPr="00D81581">
        <w:rPr>
          <w:rFonts w:ascii="Times New Roman" w:hAnsi="Times New Roman" w:cs="Times New Roman"/>
          <w:sz w:val="24"/>
          <w:szCs w:val="24"/>
        </w:rPr>
        <w:t>під</w:t>
      </w:r>
      <w:r w:rsidRPr="008075FD">
        <w:rPr>
          <w:rFonts w:ascii="Times New Roman" w:hAnsi="Times New Roman" w:cs="Times New Roman"/>
          <w:sz w:val="24"/>
          <w:szCs w:val="24"/>
        </w:rPr>
        <w:t>категорій</w:t>
      </w:r>
      <w:proofErr w:type="spellEnd"/>
      <w:r w:rsidRPr="008075FD">
        <w:rPr>
          <w:rFonts w:ascii="Times New Roman" w:hAnsi="Times New Roman" w:cs="Times New Roman"/>
          <w:sz w:val="24"/>
          <w:szCs w:val="24"/>
        </w:rPr>
        <w:t xml:space="preserve"> (</w:t>
      </w:r>
      <w:r w:rsidRPr="008075FD">
        <w:rPr>
          <w:rFonts w:ascii="Times New Roman" w:hAnsi="Times New Roman" w:cs="Times New Roman"/>
          <w:sz w:val="24"/>
          <w:szCs w:val="24"/>
          <w:lang w:val="en-US"/>
        </w:rPr>
        <w:t>HS</w:t>
      </w:r>
      <w:r w:rsidRPr="00D81581">
        <w:rPr>
          <w:rFonts w:ascii="Times New Roman" w:hAnsi="Times New Roman" w:cs="Times New Roman"/>
          <w:sz w:val="24"/>
          <w:szCs w:val="24"/>
          <w:lang w:val="ru-RU"/>
        </w:rPr>
        <w:t>4</w:t>
      </w:r>
      <w:r w:rsidRPr="008075FD">
        <w:rPr>
          <w:rFonts w:ascii="Times New Roman" w:hAnsi="Times New Roman" w:cs="Times New Roman"/>
          <w:sz w:val="24"/>
          <w:szCs w:val="24"/>
          <w:lang w:val="ru-RU"/>
        </w:rPr>
        <w:t>)</w:t>
      </w:r>
      <w:r w:rsidRPr="008075FD">
        <w:rPr>
          <w:rFonts w:ascii="Times New Roman" w:hAnsi="Times New Roman" w:cs="Times New Roman"/>
          <w:sz w:val="24"/>
          <w:szCs w:val="24"/>
        </w:rPr>
        <w:t>).</w:t>
      </w:r>
    </w:p>
    <w:p w:rsidR="007670D3" w:rsidRPr="008075FD" w:rsidRDefault="007670D3" w:rsidP="007670D3">
      <w:pPr>
        <w:pStyle w:val="a3"/>
        <w:numPr>
          <w:ilvl w:val="0"/>
          <w:numId w:val="1"/>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t xml:space="preserve"> Індикативна оцінка потенціалу зростання обсягів українського експорту в розрізі країн ЄС (топ-5  товарних груп, топ 5 товарних </w:t>
      </w:r>
      <w:proofErr w:type="spellStart"/>
      <w:r w:rsidRPr="008075FD">
        <w:rPr>
          <w:rFonts w:ascii="Times New Roman" w:hAnsi="Times New Roman" w:cs="Times New Roman"/>
          <w:sz w:val="24"/>
          <w:szCs w:val="24"/>
        </w:rPr>
        <w:t>підкатегорій</w:t>
      </w:r>
      <w:proofErr w:type="spellEnd"/>
      <w:r w:rsidRPr="008075FD">
        <w:rPr>
          <w:rFonts w:ascii="Times New Roman" w:hAnsi="Times New Roman" w:cs="Times New Roman"/>
          <w:sz w:val="24"/>
          <w:szCs w:val="24"/>
        </w:rPr>
        <w:t xml:space="preserve"> (</w:t>
      </w:r>
      <w:r w:rsidRPr="008075FD">
        <w:rPr>
          <w:rFonts w:ascii="Times New Roman" w:hAnsi="Times New Roman" w:cs="Times New Roman"/>
          <w:sz w:val="24"/>
          <w:szCs w:val="24"/>
          <w:lang w:val="en-US"/>
        </w:rPr>
        <w:t>HS</w:t>
      </w:r>
      <w:r w:rsidRPr="00D81581">
        <w:rPr>
          <w:rFonts w:ascii="Times New Roman" w:hAnsi="Times New Roman" w:cs="Times New Roman"/>
          <w:sz w:val="24"/>
          <w:szCs w:val="24"/>
        </w:rPr>
        <w:t>4</w:t>
      </w:r>
      <w:r w:rsidRPr="008075FD">
        <w:rPr>
          <w:rFonts w:ascii="Times New Roman" w:hAnsi="Times New Roman" w:cs="Times New Roman"/>
          <w:sz w:val="24"/>
          <w:szCs w:val="24"/>
        </w:rPr>
        <w:t>)</w:t>
      </w:r>
      <w:r w:rsidRPr="00D81581">
        <w:rPr>
          <w:rFonts w:ascii="Times New Roman" w:hAnsi="Times New Roman" w:cs="Times New Roman"/>
          <w:sz w:val="24"/>
          <w:szCs w:val="24"/>
        </w:rPr>
        <w:t>)</w:t>
      </w:r>
      <w:r w:rsidRPr="008075FD">
        <w:rPr>
          <w:rFonts w:ascii="Times New Roman" w:hAnsi="Times New Roman" w:cs="Times New Roman"/>
          <w:sz w:val="24"/>
          <w:szCs w:val="24"/>
        </w:rPr>
        <w:t>.</w:t>
      </w:r>
    </w:p>
    <w:p w:rsidR="007670D3" w:rsidRPr="008075FD" w:rsidRDefault="007670D3" w:rsidP="007670D3">
      <w:pPr>
        <w:spacing w:after="60" w:line="360" w:lineRule="auto"/>
        <w:ind w:left="360"/>
        <w:jc w:val="both"/>
        <w:rPr>
          <w:rFonts w:ascii="Times New Roman" w:hAnsi="Times New Roman" w:cs="Times New Roman"/>
          <w:b/>
          <w:sz w:val="24"/>
          <w:szCs w:val="24"/>
        </w:rPr>
      </w:pPr>
      <w:r w:rsidRPr="008075FD">
        <w:rPr>
          <w:rFonts w:ascii="Times New Roman" w:hAnsi="Times New Roman" w:cs="Times New Roman"/>
          <w:b/>
          <w:sz w:val="24"/>
          <w:szCs w:val="24"/>
        </w:rPr>
        <w:t>Етап 2</w:t>
      </w:r>
    </w:p>
    <w:p w:rsidR="007670D3" w:rsidRPr="008075FD" w:rsidRDefault="007670D3" w:rsidP="007670D3">
      <w:pPr>
        <w:pStyle w:val="a3"/>
        <w:numPr>
          <w:ilvl w:val="0"/>
          <w:numId w:val="1"/>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t xml:space="preserve">Середньострокові прогнози споживчої кон’юнктури у державах-членах ЄС на перспективних для України експортних ринках промислової продукції (топ-5 продуктових груп). </w:t>
      </w:r>
    </w:p>
    <w:p w:rsidR="007670D3" w:rsidRPr="008075FD" w:rsidRDefault="007670D3" w:rsidP="007670D3">
      <w:pPr>
        <w:pStyle w:val="a3"/>
        <w:numPr>
          <w:ilvl w:val="0"/>
          <w:numId w:val="1"/>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lastRenderedPageBreak/>
        <w:t>Оцінка можливостей розвитку відповідних галузей промисловості в Україні та їх інтеграції в глобальні ланцюги доданої вартості.</w:t>
      </w:r>
    </w:p>
    <w:p w:rsidR="007670D3" w:rsidRPr="008075FD" w:rsidRDefault="007670D3" w:rsidP="007670D3">
      <w:pPr>
        <w:pStyle w:val="a3"/>
        <w:numPr>
          <w:ilvl w:val="0"/>
          <w:numId w:val="1"/>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t xml:space="preserve">Пропозиції щодо  </w:t>
      </w:r>
      <w:proofErr w:type="spellStart"/>
      <w:r w:rsidRPr="008075FD">
        <w:rPr>
          <w:rFonts w:ascii="Times New Roman" w:hAnsi="Times New Roman" w:cs="Times New Roman"/>
          <w:sz w:val="24"/>
          <w:szCs w:val="24"/>
        </w:rPr>
        <w:t>модальностей</w:t>
      </w:r>
      <w:proofErr w:type="spellEnd"/>
      <w:r w:rsidRPr="008075FD">
        <w:rPr>
          <w:rFonts w:ascii="Times New Roman" w:hAnsi="Times New Roman" w:cs="Times New Roman"/>
          <w:sz w:val="24"/>
          <w:szCs w:val="24"/>
        </w:rPr>
        <w:t xml:space="preserve"> подальшого доступу українських товарів на ринок ЄС.</w:t>
      </w:r>
    </w:p>
    <w:p w:rsidR="007670D3" w:rsidRPr="008075FD" w:rsidRDefault="007670D3" w:rsidP="007670D3">
      <w:pPr>
        <w:spacing w:after="60" w:line="360" w:lineRule="auto"/>
        <w:ind w:firstLine="360"/>
        <w:jc w:val="both"/>
        <w:rPr>
          <w:rFonts w:ascii="Times New Roman" w:hAnsi="Times New Roman" w:cs="Times New Roman"/>
          <w:sz w:val="24"/>
          <w:szCs w:val="24"/>
        </w:rPr>
      </w:pPr>
      <w:r w:rsidRPr="008075FD">
        <w:rPr>
          <w:rFonts w:ascii="Times New Roman" w:hAnsi="Times New Roman" w:cs="Times New Roman"/>
          <w:sz w:val="24"/>
          <w:szCs w:val="24"/>
        </w:rPr>
        <w:t>Поточна присутність на європейському ринку українських підприємств буде визначена шляхом аналізу зовнішньоторговельної статистики (у розрізі товарних кодів УКТЗЕД та держав-членів ЄС) за 2013-2015 роки.</w:t>
      </w:r>
    </w:p>
    <w:p w:rsidR="007670D3" w:rsidRPr="008075FD" w:rsidRDefault="007670D3" w:rsidP="007670D3">
      <w:pPr>
        <w:spacing w:after="60" w:line="360" w:lineRule="auto"/>
        <w:ind w:firstLine="360"/>
        <w:jc w:val="both"/>
        <w:rPr>
          <w:rFonts w:ascii="Times New Roman" w:hAnsi="Times New Roman" w:cs="Times New Roman"/>
          <w:sz w:val="24"/>
          <w:szCs w:val="24"/>
        </w:rPr>
      </w:pPr>
      <w:r w:rsidRPr="008075FD">
        <w:rPr>
          <w:rFonts w:ascii="Times New Roman" w:hAnsi="Times New Roman" w:cs="Times New Roman"/>
          <w:sz w:val="24"/>
          <w:szCs w:val="24"/>
        </w:rPr>
        <w:t>При визначенні перспективних до експорту українських товарів переробної промисловості будуть враховуватися наступні фактори:</w:t>
      </w:r>
    </w:p>
    <w:p w:rsidR="007670D3" w:rsidRPr="008075FD" w:rsidRDefault="007670D3" w:rsidP="007670D3">
      <w:pPr>
        <w:pStyle w:val="a3"/>
        <w:numPr>
          <w:ilvl w:val="0"/>
          <w:numId w:val="2"/>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t>обсяги  імпорту в державах – членах ЄС (</w:t>
      </w:r>
      <w:r w:rsidRPr="008075FD">
        <w:rPr>
          <w:rFonts w:ascii="Times New Roman" w:hAnsi="Times New Roman" w:cs="Times New Roman"/>
          <w:sz w:val="24"/>
          <w:szCs w:val="24"/>
          <w:lang w:val="en-US"/>
        </w:rPr>
        <w:t>extra</w:t>
      </w:r>
      <w:r w:rsidRPr="00D81581">
        <w:rPr>
          <w:rFonts w:ascii="Times New Roman" w:hAnsi="Times New Roman" w:cs="Times New Roman"/>
          <w:sz w:val="24"/>
          <w:szCs w:val="24"/>
        </w:rPr>
        <w:t xml:space="preserve"> </w:t>
      </w:r>
      <w:r w:rsidRPr="008075FD">
        <w:rPr>
          <w:rFonts w:ascii="Times New Roman" w:hAnsi="Times New Roman" w:cs="Times New Roman"/>
          <w:sz w:val="24"/>
          <w:szCs w:val="24"/>
          <w:lang w:val="en-US"/>
        </w:rPr>
        <w:t>EU</w:t>
      </w:r>
      <w:r w:rsidRPr="00D81581">
        <w:rPr>
          <w:rFonts w:ascii="Times New Roman" w:hAnsi="Times New Roman" w:cs="Times New Roman"/>
          <w:sz w:val="24"/>
          <w:szCs w:val="24"/>
        </w:rPr>
        <w:t xml:space="preserve"> 28</w:t>
      </w:r>
      <w:r w:rsidRPr="008075FD">
        <w:rPr>
          <w:rFonts w:ascii="Times New Roman" w:hAnsi="Times New Roman" w:cs="Times New Roman"/>
          <w:sz w:val="24"/>
          <w:szCs w:val="24"/>
        </w:rPr>
        <w:t xml:space="preserve">), в </w:t>
      </w:r>
      <w:proofErr w:type="spellStart"/>
      <w:r w:rsidRPr="008075FD">
        <w:rPr>
          <w:rFonts w:ascii="Times New Roman" w:hAnsi="Times New Roman" w:cs="Times New Roman"/>
          <w:sz w:val="24"/>
          <w:szCs w:val="24"/>
        </w:rPr>
        <w:t>т.ч</w:t>
      </w:r>
      <w:proofErr w:type="spellEnd"/>
      <w:r w:rsidRPr="008075FD">
        <w:rPr>
          <w:rFonts w:ascii="Times New Roman" w:hAnsi="Times New Roman" w:cs="Times New Roman"/>
          <w:sz w:val="24"/>
          <w:szCs w:val="24"/>
        </w:rPr>
        <w:t>. поточні позиції України</w:t>
      </w:r>
      <w:r w:rsidRPr="00D81581">
        <w:rPr>
          <w:rFonts w:ascii="Times New Roman" w:hAnsi="Times New Roman" w:cs="Times New Roman"/>
          <w:sz w:val="24"/>
          <w:szCs w:val="24"/>
        </w:rPr>
        <w:t xml:space="preserve"> в кожній державі-члені</w:t>
      </w:r>
      <w:r w:rsidRPr="008075FD">
        <w:rPr>
          <w:rFonts w:ascii="Times New Roman" w:hAnsi="Times New Roman" w:cs="Times New Roman"/>
          <w:sz w:val="24"/>
          <w:szCs w:val="24"/>
        </w:rPr>
        <w:t xml:space="preserve">; </w:t>
      </w:r>
    </w:p>
    <w:p w:rsidR="007670D3" w:rsidRPr="008075FD" w:rsidRDefault="007670D3" w:rsidP="007670D3">
      <w:pPr>
        <w:pStyle w:val="a3"/>
        <w:numPr>
          <w:ilvl w:val="0"/>
          <w:numId w:val="2"/>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t xml:space="preserve">середньорічний приріст обсягів європейського імпорту у вартісному вимірі протягом останніх 5 років; </w:t>
      </w:r>
    </w:p>
    <w:p w:rsidR="007670D3" w:rsidRPr="008075FD" w:rsidRDefault="007670D3" w:rsidP="007670D3">
      <w:pPr>
        <w:pStyle w:val="a3"/>
        <w:numPr>
          <w:ilvl w:val="0"/>
          <w:numId w:val="2"/>
        </w:numPr>
        <w:spacing w:after="60" w:line="360" w:lineRule="auto"/>
        <w:jc w:val="both"/>
        <w:rPr>
          <w:rFonts w:ascii="Times New Roman" w:hAnsi="Times New Roman" w:cs="Times New Roman"/>
          <w:sz w:val="24"/>
          <w:szCs w:val="24"/>
        </w:rPr>
      </w:pPr>
      <w:r w:rsidRPr="008075FD">
        <w:rPr>
          <w:rFonts w:ascii="Times New Roman" w:hAnsi="Times New Roman" w:cs="Times New Roman"/>
          <w:sz w:val="24"/>
          <w:szCs w:val="24"/>
        </w:rPr>
        <w:t xml:space="preserve">наявність в Україні виробництва (виробничої бази), кваліфікованих трудових ресурсів, сировинної бази і  комплектуючих, логістичних переваг. </w:t>
      </w:r>
    </w:p>
    <w:p w:rsidR="007670D3" w:rsidRPr="008075FD" w:rsidRDefault="007670D3" w:rsidP="007670D3">
      <w:pPr>
        <w:spacing w:after="60" w:line="360" w:lineRule="auto"/>
        <w:ind w:firstLine="360"/>
        <w:jc w:val="both"/>
        <w:rPr>
          <w:rFonts w:ascii="Times New Roman" w:hAnsi="Times New Roman" w:cs="Times New Roman"/>
          <w:sz w:val="24"/>
          <w:szCs w:val="24"/>
        </w:rPr>
      </w:pPr>
      <w:proofErr w:type="spellStart"/>
      <w:r w:rsidRPr="008075FD">
        <w:rPr>
          <w:rFonts w:ascii="Times New Roman" w:hAnsi="Times New Roman" w:cs="Times New Roman"/>
          <w:sz w:val="24"/>
          <w:szCs w:val="24"/>
        </w:rPr>
        <w:t>Середньотермінові</w:t>
      </w:r>
      <w:proofErr w:type="spellEnd"/>
      <w:r w:rsidRPr="008075FD">
        <w:rPr>
          <w:rFonts w:ascii="Times New Roman" w:hAnsi="Times New Roman" w:cs="Times New Roman"/>
          <w:sz w:val="24"/>
          <w:szCs w:val="24"/>
        </w:rPr>
        <w:t xml:space="preserve"> прогнози кон’юнктури європейських ринків та рекомендації щодо розвитку галузей переробної промисловості необхідно надати за результатами відповідних секторальних маркетингових досліджень, опитувань галузевих експертів, асоціацій та вітчизняних виробників.</w:t>
      </w:r>
    </w:p>
    <w:p w:rsidR="007670D3" w:rsidRPr="008075FD" w:rsidRDefault="007670D3" w:rsidP="007670D3">
      <w:pPr>
        <w:spacing w:after="60" w:line="360" w:lineRule="auto"/>
        <w:ind w:firstLine="360"/>
        <w:jc w:val="both"/>
        <w:rPr>
          <w:rFonts w:ascii="Times New Roman" w:hAnsi="Times New Roman" w:cs="Times New Roman"/>
          <w:sz w:val="24"/>
          <w:szCs w:val="24"/>
        </w:rPr>
      </w:pPr>
    </w:p>
    <w:p w:rsidR="007670D3" w:rsidRPr="008075FD" w:rsidRDefault="007670D3" w:rsidP="007670D3">
      <w:pPr>
        <w:pStyle w:val="a3"/>
        <w:numPr>
          <w:ilvl w:val="0"/>
          <w:numId w:val="3"/>
        </w:numPr>
        <w:spacing w:after="60" w:line="360" w:lineRule="auto"/>
        <w:jc w:val="both"/>
        <w:rPr>
          <w:rFonts w:ascii="Times New Roman" w:hAnsi="Times New Roman" w:cs="Times New Roman"/>
          <w:b/>
          <w:sz w:val="24"/>
          <w:szCs w:val="24"/>
        </w:rPr>
      </w:pPr>
      <w:r w:rsidRPr="008075FD">
        <w:rPr>
          <w:rFonts w:ascii="Times New Roman" w:hAnsi="Times New Roman" w:cs="Times New Roman"/>
          <w:b/>
          <w:sz w:val="24"/>
          <w:szCs w:val="24"/>
        </w:rPr>
        <w:t>Терміни та очікувані результати роботи</w:t>
      </w:r>
    </w:p>
    <w:p w:rsidR="007670D3" w:rsidRPr="008075FD" w:rsidRDefault="007670D3" w:rsidP="007670D3">
      <w:pPr>
        <w:spacing w:after="60" w:line="360" w:lineRule="auto"/>
        <w:ind w:firstLine="360"/>
        <w:jc w:val="both"/>
        <w:rPr>
          <w:rFonts w:ascii="Times New Roman" w:hAnsi="Times New Roman" w:cs="Times New Roman"/>
          <w:sz w:val="24"/>
          <w:szCs w:val="24"/>
        </w:rPr>
      </w:pPr>
      <w:r w:rsidRPr="008075FD">
        <w:rPr>
          <w:rFonts w:ascii="Times New Roman" w:hAnsi="Times New Roman" w:cs="Times New Roman"/>
          <w:sz w:val="24"/>
          <w:szCs w:val="24"/>
        </w:rPr>
        <w:t>За результатами кожного етапу необхідно підготувати відповідний звіт англійською мовою. Терміни виконання робіт наведені в наступній таблиці.</w:t>
      </w:r>
    </w:p>
    <w:tbl>
      <w:tblPr>
        <w:tblStyle w:val="a4"/>
        <w:tblW w:w="0" w:type="auto"/>
        <w:jc w:val="center"/>
        <w:tblInd w:w="1242" w:type="dxa"/>
        <w:tblLook w:val="04A0" w:firstRow="1" w:lastRow="0" w:firstColumn="1" w:lastColumn="0" w:noHBand="0" w:noVBand="1"/>
      </w:tblPr>
      <w:tblGrid>
        <w:gridCol w:w="2694"/>
        <w:gridCol w:w="2268"/>
      </w:tblGrid>
      <w:tr w:rsidR="007670D3" w:rsidRPr="008075FD" w:rsidTr="00B63E31">
        <w:trPr>
          <w:jc w:val="center"/>
        </w:trPr>
        <w:tc>
          <w:tcPr>
            <w:tcW w:w="2694" w:type="dxa"/>
            <w:vAlign w:val="center"/>
          </w:tcPr>
          <w:p w:rsidR="007670D3" w:rsidRPr="008075FD" w:rsidRDefault="007670D3" w:rsidP="00B63E31">
            <w:pPr>
              <w:spacing w:line="276" w:lineRule="auto"/>
              <w:jc w:val="center"/>
              <w:rPr>
                <w:rFonts w:ascii="Times New Roman" w:hAnsi="Times New Roman" w:cs="Times New Roman"/>
                <w:b/>
                <w:sz w:val="24"/>
                <w:szCs w:val="24"/>
              </w:rPr>
            </w:pPr>
            <w:r w:rsidRPr="008075FD">
              <w:rPr>
                <w:rFonts w:ascii="Times New Roman" w:hAnsi="Times New Roman" w:cs="Times New Roman"/>
                <w:b/>
                <w:sz w:val="24"/>
                <w:szCs w:val="24"/>
              </w:rPr>
              <w:t>Етап робіт</w:t>
            </w:r>
          </w:p>
        </w:tc>
        <w:tc>
          <w:tcPr>
            <w:tcW w:w="2268" w:type="dxa"/>
            <w:vAlign w:val="center"/>
          </w:tcPr>
          <w:p w:rsidR="007670D3" w:rsidRPr="008075FD" w:rsidRDefault="007670D3" w:rsidP="00B63E31">
            <w:pPr>
              <w:spacing w:line="276" w:lineRule="auto"/>
              <w:jc w:val="center"/>
              <w:rPr>
                <w:rFonts w:ascii="Times New Roman" w:hAnsi="Times New Roman" w:cs="Times New Roman"/>
                <w:b/>
                <w:sz w:val="24"/>
                <w:szCs w:val="24"/>
              </w:rPr>
            </w:pPr>
            <w:r w:rsidRPr="008075FD">
              <w:rPr>
                <w:rFonts w:ascii="Times New Roman" w:hAnsi="Times New Roman" w:cs="Times New Roman"/>
                <w:b/>
                <w:sz w:val="24"/>
                <w:szCs w:val="24"/>
              </w:rPr>
              <w:t>Терміни, тижнів</w:t>
            </w:r>
          </w:p>
        </w:tc>
      </w:tr>
      <w:tr w:rsidR="007670D3" w:rsidRPr="008075FD" w:rsidTr="00B63E31">
        <w:trPr>
          <w:jc w:val="center"/>
        </w:trPr>
        <w:tc>
          <w:tcPr>
            <w:tcW w:w="2694" w:type="dxa"/>
          </w:tcPr>
          <w:p w:rsidR="007670D3" w:rsidRPr="008075FD" w:rsidRDefault="007670D3" w:rsidP="00B63E31">
            <w:pPr>
              <w:spacing w:line="276" w:lineRule="auto"/>
              <w:jc w:val="center"/>
              <w:rPr>
                <w:rFonts w:ascii="Times New Roman" w:hAnsi="Times New Roman" w:cs="Times New Roman"/>
                <w:sz w:val="24"/>
                <w:szCs w:val="24"/>
              </w:rPr>
            </w:pPr>
            <w:r w:rsidRPr="008075FD">
              <w:rPr>
                <w:rFonts w:ascii="Times New Roman" w:hAnsi="Times New Roman" w:cs="Times New Roman"/>
                <w:sz w:val="24"/>
                <w:szCs w:val="24"/>
              </w:rPr>
              <w:t>Етап 1</w:t>
            </w:r>
          </w:p>
        </w:tc>
        <w:tc>
          <w:tcPr>
            <w:tcW w:w="2268" w:type="dxa"/>
          </w:tcPr>
          <w:p w:rsidR="007670D3" w:rsidRPr="008075FD" w:rsidRDefault="007670D3" w:rsidP="00B63E31">
            <w:pPr>
              <w:spacing w:line="276" w:lineRule="auto"/>
              <w:jc w:val="center"/>
              <w:rPr>
                <w:rFonts w:ascii="Times New Roman" w:hAnsi="Times New Roman" w:cs="Times New Roman"/>
                <w:sz w:val="24"/>
                <w:szCs w:val="24"/>
                <w:lang w:val="en-US"/>
              </w:rPr>
            </w:pPr>
            <w:r w:rsidRPr="008075FD">
              <w:rPr>
                <w:rFonts w:ascii="Times New Roman" w:hAnsi="Times New Roman" w:cs="Times New Roman"/>
                <w:sz w:val="24"/>
                <w:szCs w:val="24"/>
                <w:lang w:val="en-US"/>
              </w:rPr>
              <w:t>3</w:t>
            </w:r>
          </w:p>
        </w:tc>
      </w:tr>
      <w:tr w:rsidR="007670D3" w:rsidRPr="008075FD" w:rsidTr="00B63E31">
        <w:trPr>
          <w:jc w:val="center"/>
        </w:trPr>
        <w:tc>
          <w:tcPr>
            <w:tcW w:w="2694" w:type="dxa"/>
          </w:tcPr>
          <w:p w:rsidR="007670D3" w:rsidRPr="008075FD" w:rsidRDefault="007670D3" w:rsidP="00B63E31">
            <w:pPr>
              <w:spacing w:line="276" w:lineRule="auto"/>
              <w:jc w:val="center"/>
              <w:rPr>
                <w:rFonts w:ascii="Times New Roman" w:hAnsi="Times New Roman" w:cs="Times New Roman"/>
                <w:sz w:val="24"/>
                <w:szCs w:val="24"/>
              </w:rPr>
            </w:pPr>
            <w:r w:rsidRPr="008075FD">
              <w:rPr>
                <w:rFonts w:ascii="Times New Roman" w:hAnsi="Times New Roman" w:cs="Times New Roman"/>
                <w:sz w:val="24"/>
                <w:szCs w:val="24"/>
              </w:rPr>
              <w:t>Етап 2</w:t>
            </w:r>
          </w:p>
        </w:tc>
        <w:tc>
          <w:tcPr>
            <w:tcW w:w="2268" w:type="dxa"/>
          </w:tcPr>
          <w:p w:rsidR="007670D3" w:rsidRPr="008075FD" w:rsidRDefault="007670D3" w:rsidP="00B63E31">
            <w:pPr>
              <w:spacing w:line="276" w:lineRule="auto"/>
              <w:jc w:val="center"/>
              <w:rPr>
                <w:rFonts w:ascii="Times New Roman" w:hAnsi="Times New Roman" w:cs="Times New Roman"/>
                <w:sz w:val="24"/>
                <w:szCs w:val="24"/>
                <w:lang w:val="en-US"/>
              </w:rPr>
            </w:pPr>
            <w:r w:rsidRPr="008075FD">
              <w:rPr>
                <w:rFonts w:ascii="Times New Roman" w:hAnsi="Times New Roman" w:cs="Times New Roman"/>
                <w:sz w:val="24"/>
                <w:szCs w:val="24"/>
                <w:lang w:val="en-US"/>
              </w:rPr>
              <w:t>3</w:t>
            </w:r>
          </w:p>
        </w:tc>
      </w:tr>
      <w:tr w:rsidR="007670D3" w:rsidRPr="00CE40AF" w:rsidTr="00B63E31">
        <w:trPr>
          <w:jc w:val="center"/>
        </w:trPr>
        <w:tc>
          <w:tcPr>
            <w:tcW w:w="2694" w:type="dxa"/>
          </w:tcPr>
          <w:p w:rsidR="007670D3" w:rsidRPr="008075FD" w:rsidRDefault="007670D3" w:rsidP="00B63E31">
            <w:pPr>
              <w:spacing w:line="276" w:lineRule="auto"/>
              <w:jc w:val="center"/>
              <w:rPr>
                <w:rFonts w:ascii="Times New Roman" w:hAnsi="Times New Roman" w:cs="Times New Roman"/>
                <w:b/>
                <w:sz w:val="24"/>
                <w:szCs w:val="24"/>
              </w:rPr>
            </w:pPr>
            <w:r w:rsidRPr="008075FD">
              <w:rPr>
                <w:rFonts w:ascii="Times New Roman" w:hAnsi="Times New Roman" w:cs="Times New Roman"/>
                <w:b/>
                <w:sz w:val="24"/>
                <w:szCs w:val="24"/>
              </w:rPr>
              <w:t>Всього</w:t>
            </w:r>
          </w:p>
        </w:tc>
        <w:tc>
          <w:tcPr>
            <w:tcW w:w="2268" w:type="dxa"/>
          </w:tcPr>
          <w:p w:rsidR="007670D3" w:rsidRPr="00CE40AF" w:rsidRDefault="007670D3" w:rsidP="00B63E31">
            <w:pPr>
              <w:jc w:val="center"/>
              <w:rPr>
                <w:rFonts w:ascii="Times New Roman" w:hAnsi="Times New Roman" w:cs="Times New Roman"/>
                <w:b/>
                <w:sz w:val="24"/>
                <w:szCs w:val="24"/>
                <w:lang w:val="en-US"/>
              </w:rPr>
            </w:pPr>
            <w:r w:rsidRPr="008075FD">
              <w:rPr>
                <w:rFonts w:ascii="Times New Roman" w:hAnsi="Times New Roman" w:cs="Times New Roman"/>
                <w:b/>
                <w:sz w:val="24"/>
                <w:szCs w:val="24"/>
                <w:lang w:val="en-US"/>
              </w:rPr>
              <w:t>6</w:t>
            </w:r>
          </w:p>
        </w:tc>
      </w:tr>
    </w:tbl>
    <w:p w:rsidR="007670D3" w:rsidRPr="00CE40AF" w:rsidRDefault="007670D3" w:rsidP="007670D3">
      <w:pPr>
        <w:jc w:val="center"/>
        <w:rPr>
          <w:rFonts w:ascii="Times New Roman" w:hAnsi="Times New Roman" w:cs="Times New Roman"/>
          <w:b/>
          <w:sz w:val="24"/>
          <w:szCs w:val="24"/>
          <w:lang w:val="en-US"/>
        </w:rPr>
      </w:pPr>
    </w:p>
    <w:p w:rsidR="007670D3" w:rsidRDefault="007670D3" w:rsidP="007670D3">
      <w:pPr>
        <w:spacing w:after="60" w:line="360" w:lineRule="auto"/>
        <w:jc w:val="both"/>
        <w:rPr>
          <w:rFonts w:ascii="Times New Roman" w:hAnsi="Times New Roman" w:cs="Times New Roman"/>
          <w:sz w:val="24"/>
          <w:szCs w:val="24"/>
          <w:lang w:val="en-US"/>
        </w:rPr>
      </w:pPr>
    </w:p>
    <w:p w:rsidR="000B158A" w:rsidRDefault="00F93691"/>
    <w:sectPr w:rsidR="000B158A" w:rsidSect="000D2E37">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91" w:rsidRDefault="00F93691" w:rsidP="007670D3">
      <w:pPr>
        <w:spacing w:after="0" w:line="240" w:lineRule="auto"/>
      </w:pPr>
      <w:r>
        <w:separator/>
      </w:r>
    </w:p>
  </w:endnote>
  <w:endnote w:type="continuationSeparator" w:id="0">
    <w:p w:rsidR="00F93691" w:rsidRDefault="00F93691" w:rsidP="0076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409497"/>
      <w:docPartObj>
        <w:docPartGallery w:val="Page Numbers (Bottom of Page)"/>
        <w:docPartUnique/>
      </w:docPartObj>
    </w:sdtPr>
    <w:sdtEndPr/>
    <w:sdtContent>
      <w:p w:rsidR="008A7C39" w:rsidRDefault="00F93691">
        <w:pPr>
          <w:pStyle w:val="a8"/>
          <w:jc w:val="right"/>
        </w:pPr>
        <w:r>
          <w:fldChar w:fldCharType="begin"/>
        </w:r>
        <w:r>
          <w:instrText>PAGE   \* MERGEFORMAT</w:instrText>
        </w:r>
        <w:r>
          <w:fldChar w:fldCharType="separate"/>
        </w:r>
        <w:r w:rsidR="007670D3" w:rsidRPr="007670D3">
          <w:rPr>
            <w:noProof/>
            <w:lang w:val="ru-RU"/>
          </w:rPr>
          <w:t>1</w:t>
        </w:r>
        <w:r>
          <w:fldChar w:fldCharType="end"/>
        </w:r>
      </w:p>
    </w:sdtContent>
  </w:sdt>
  <w:p w:rsidR="008A7C39" w:rsidRDefault="00F936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91" w:rsidRDefault="00F93691" w:rsidP="007670D3">
      <w:pPr>
        <w:spacing w:after="0" w:line="240" w:lineRule="auto"/>
      </w:pPr>
      <w:r>
        <w:separator/>
      </w:r>
    </w:p>
  </w:footnote>
  <w:footnote w:type="continuationSeparator" w:id="0">
    <w:p w:rsidR="00F93691" w:rsidRDefault="00F93691" w:rsidP="007670D3">
      <w:pPr>
        <w:spacing w:after="0" w:line="240" w:lineRule="auto"/>
      </w:pPr>
      <w:r>
        <w:continuationSeparator/>
      </w:r>
    </w:p>
  </w:footnote>
  <w:footnote w:id="1">
    <w:p w:rsidR="007670D3" w:rsidRPr="003A0873" w:rsidRDefault="007670D3" w:rsidP="007670D3">
      <w:pPr>
        <w:pStyle w:val="a5"/>
      </w:pPr>
      <w:r w:rsidRPr="00C27C08">
        <w:rPr>
          <w:rStyle w:val="a7"/>
        </w:rPr>
        <w:footnoteRef/>
      </w:r>
      <w:r w:rsidRPr="00C27C08">
        <w:t xml:space="preserve"> В рамках режиму ПВЗВТ Україна – ЄС станом на 1.01.2016 р.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2911"/>
    <w:multiLevelType w:val="hybridMultilevel"/>
    <w:tmpl w:val="4BAC8C54"/>
    <w:lvl w:ilvl="0" w:tplc="04220013">
      <w:start w:val="1"/>
      <w:numFmt w:val="upperRoman"/>
      <w:lvlText w:val="%1."/>
      <w:lvlJc w:val="righ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6DF51F35"/>
    <w:multiLevelType w:val="hybridMultilevel"/>
    <w:tmpl w:val="ED5A41E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747F7074"/>
    <w:multiLevelType w:val="hybridMultilevel"/>
    <w:tmpl w:val="CE44908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56"/>
    <w:rsid w:val="007670D3"/>
    <w:rsid w:val="007A1256"/>
    <w:rsid w:val="00D05109"/>
    <w:rsid w:val="00DB6F44"/>
    <w:rsid w:val="00F9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D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0D3"/>
    <w:pPr>
      <w:ind w:left="720"/>
      <w:contextualSpacing/>
    </w:pPr>
  </w:style>
  <w:style w:type="table" w:styleId="a4">
    <w:name w:val="Table Grid"/>
    <w:basedOn w:val="a1"/>
    <w:uiPriority w:val="59"/>
    <w:rsid w:val="007670D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670D3"/>
    <w:pPr>
      <w:spacing w:after="0" w:line="240" w:lineRule="auto"/>
    </w:pPr>
    <w:rPr>
      <w:sz w:val="20"/>
      <w:szCs w:val="20"/>
    </w:rPr>
  </w:style>
  <w:style w:type="character" w:customStyle="1" w:styleId="a6">
    <w:name w:val="Текст сноски Знак"/>
    <w:basedOn w:val="a0"/>
    <w:link w:val="a5"/>
    <w:uiPriority w:val="99"/>
    <w:semiHidden/>
    <w:rsid w:val="007670D3"/>
    <w:rPr>
      <w:sz w:val="20"/>
      <w:szCs w:val="20"/>
      <w:lang w:val="uk-UA"/>
    </w:rPr>
  </w:style>
  <w:style w:type="character" w:styleId="a7">
    <w:name w:val="footnote reference"/>
    <w:basedOn w:val="a0"/>
    <w:uiPriority w:val="99"/>
    <w:semiHidden/>
    <w:unhideWhenUsed/>
    <w:rsid w:val="007670D3"/>
    <w:rPr>
      <w:vertAlign w:val="superscript"/>
    </w:rPr>
  </w:style>
  <w:style w:type="paragraph" w:styleId="a8">
    <w:name w:val="footer"/>
    <w:basedOn w:val="a"/>
    <w:link w:val="a9"/>
    <w:uiPriority w:val="99"/>
    <w:unhideWhenUsed/>
    <w:rsid w:val="007670D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670D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D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70D3"/>
    <w:pPr>
      <w:ind w:left="720"/>
      <w:contextualSpacing/>
    </w:pPr>
  </w:style>
  <w:style w:type="table" w:styleId="a4">
    <w:name w:val="Table Grid"/>
    <w:basedOn w:val="a1"/>
    <w:uiPriority w:val="59"/>
    <w:rsid w:val="007670D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7670D3"/>
    <w:pPr>
      <w:spacing w:after="0" w:line="240" w:lineRule="auto"/>
    </w:pPr>
    <w:rPr>
      <w:sz w:val="20"/>
      <w:szCs w:val="20"/>
    </w:rPr>
  </w:style>
  <w:style w:type="character" w:customStyle="1" w:styleId="a6">
    <w:name w:val="Текст сноски Знак"/>
    <w:basedOn w:val="a0"/>
    <w:link w:val="a5"/>
    <w:uiPriority w:val="99"/>
    <w:semiHidden/>
    <w:rsid w:val="007670D3"/>
    <w:rPr>
      <w:sz w:val="20"/>
      <w:szCs w:val="20"/>
      <w:lang w:val="uk-UA"/>
    </w:rPr>
  </w:style>
  <w:style w:type="character" w:styleId="a7">
    <w:name w:val="footnote reference"/>
    <w:basedOn w:val="a0"/>
    <w:uiPriority w:val="99"/>
    <w:semiHidden/>
    <w:unhideWhenUsed/>
    <w:rsid w:val="007670D3"/>
    <w:rPr>
      <w:vertAlign w:val="superscript"/>
    </w:rPr>
  </w:style>
  <w:style w:type="paragraph" w:styleId="a8">
    <w:name w:val="footer"/>
    <w:basedOn w:val="a"/>
    <w:link w:val="a9"/>
    <w:uiPriority w:val="99"/>
    <w:unhideWhenUsed/>
    <w:rsid w:val="007670D3"/>
    <w:pPr>
      <w:tabs>
        <w:tab w:val="center" w:pos="4819"/>
        <w:tab w:val="right" w:pos="9639"/>
      </w:tabs>
      <w:spacing w:after="0" w:line="240" w:lineRule="auto"/>
    </w:pPr>
  </w:style>
  <w:style w:type="character" w:customStyle="1" w:styleId="a9">
    <w:name w:val="Нижний колонтитул Знак"/>
    <w:basedOn w:val="a0"/>
    <w:link w:val="a8"/>
    <w:uiPriority w:val="99"/>
    <w:rsid w:val="007670D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Луцюк Екатерина</dc:creator>
  <cp:keywords/>
  <dc:description/>
  <cp:lastModifiedBy>Луцюк Екатерина</cp:lastModifiedBy>
  <cp:revision>2</cp:revision>
  <dcterms:created xsi:type="dcterms:W3CDTF">2016-02-25T11:44:00Z</dcterms:created>
  <dcterms:modified xsi:type="dcterms:W3CDTF">2016-02-25T11:44:00Z</dcterms:modified>
</cp:coreProperties>
</file>