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686EC" w14:textId="77777777" w:rsidR="0030610B" w:rsidRPr="006A322D" w:rsidRDefault="0030610B" w:rsidP="0030610B">
      <w:pPr>
        <w:jc w:val="both"/>
        <w:rPr>
          <w:rStyle w:val="shorttext"/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6A322D">
        <w:rPr>
          <w:rStyle w:val="shorttext"/>
          <w:rFonts w:ascii="Arial" w:hAnsi="Arial" w:cs="Arial"/>
          <w:b/>
          <w:sz w:val="24"/>
          <w:szCs w:val="24"/>
          <w:u w:val="single"/>
        </w:rPr>
        <w:t>СТАРШИЙ ПРОЕКТНИЙ МЕНЕДЖЕР</w:t>
      </w:r>
    </w:p>
    <w:p w14:paraId="1582E414" w14:textId="77777777" w:rsidR="0030610B" w:rsidRPr="006A322D" w:rsidRDefault="0030610B" w:rsidP="0030610B">
      <w:pPr>
        <w:jc w:val="both"/>
        <w:rPr>
          <w:rStyle w:val="shorttext"/>
          <w:rFonts w:ascii="Arial" w:hAnsi="Arial" w:cs="Arial"/>
          <w:sz w:val="24"/>
          <w:szCs w:val="24"/>
          <w:u w:val="single"/>
        </w:rPr>
      </w:pPr>
    </w:p>
    <w:p w14:paraId="59748CA9" w14:textId="77777777" w:rsidR="0030610B" w:rsidRDefault="0030610B" w:rsidP="0030610B">
      <w:pPr>
        <w:jc w:val="both"/>
        <w:rPr>
          <w:rStyle w:val="shorttext"/>
          <w:rFonts w:ascii="Arial" w:hAnsi="Arial" w:cs="Arial"/>
          <w:sz w:val="24"/>
          <w:szCs w:val="24"/>
        </w:rPr>
      </w:pPr>
      <w:r w:rsidRPr="006A322D">
        <w:rPr>
          <w:rStyle w:val="shorttext"/>
          <w:rFonts w:ascii="Arial" w:hAnsi="Arial" w:cs="Arial"/>
          <w:sz w:val="24"/>
          <w:szCs w:val="24"/>
        </w:rPr>
        <w:t>Основні завдання та обов’язки:</w:t>
      </w:r>
    </w:p>
    <w:p w14:paraId="67450E7A" w14:textId="77777777" w:rsidR="0030610B" w:rsidRPr="006A322D" w:rsidRDefault="0030610B" w:rsidP="0030610B">
      <w:pPr>
        <w:jc w:val="both"/>
        <w:rPr>
          <w:rStyle w:val="shorttext"/>
          <w:rFonts w:ascii="Arial" w:hAnsi="Arial" w:cs="Arial"/>
          <w:sz w:val="24"/>
          <w:szCs w:val="24"/>
        </w:rPr>
      </w:pPr>
    </w:p>
    <w:p w14:paraId="5F494B6A" w14:textId="77777777" w:rsidR="0030610B" w:rsidRPr="006A322D" w:rsidRDefault="0030610B" w:rsidP="0030610B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  <w:szCs w:val="24"/>
        </w:rPr>
      </w:pPr>
      <w:r w:rsidRPr="00950D4E">
        <w:rPr>
          <w:rStyle w:val="shorttext"/>
          <w:rFonts w:ascii="Arial" w:hAnsi="Arial" w:cs="Arial"/>
          <w:color w:val="000000"/>
          <w:sz w:val="24"/>
          <w:szCs w:val="24"/>
        </w:rPr>
        <w:t xml:space="preserve">Спрощення комплексних проектів в рамках реформи фінансового сектору і досягнення визначених кінцевих результатів на всіх етапах виконання проектів, координація великої кількості </w:t>
      </w:r>
      <w:proofErr w:type="spellStart"/>
      <w:r w:rsidRPr="00950D4E">
        <w:rPr>
          <w:rStyle w:val="shorttext"/>
          <w:rFonts w:ascii="Arial" w:hAnsi="Arial" w:cs="Arial"/>
          <w:color w:val="000000"/>
          <w:sz w:val="24"/>
          <w:szCs w:val="24"/>
        </w:rPr>
        <w:t>стейкхолдерів</w:t>
      </w:r>
      <w:proofErr w:type="spellEnd"/>
      <w:r w:rsidRPr="006A322D">
        <w:rPr>
          <w:rStyle w:val="shorttext"/>
          <w:rFonts w:ascii="Arial" w:hAnsi="Arial" w:cs="Arial"/>
          <w:sz w:val="24"/>
          <w:szCs w:val="24"/>
        </w:rPr>
        <w:t>, регуляторів та інших організацій;</w:t>
      </w:r>
    </w:p>
    <w:p w14:paraId="19DF0D55" w14:textId="77777777" w:rsidR="0030610B" w:rsidRPr="006A322D" w:rsidRDefault="0030610B" w:rsidP="0030610B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  <w:szCs w:val="24"/>
        </w:rPr>
      </w:pPr>
      <w:r w:rsidRPr="006A322D">
        <w:rPr>
          <w:rFonts w:ascii="Arial" w:hAnsi="Arial" w:cs="Arial"/>
          <w:sz w:val="24"/>
          <w:szCs w:val="24"/>
        </w:rPr>
        <w:t>Аналіз поточної ситуації в зміцненні і розвитку інфраструктури ринку капіталу;</w:t>
      </w:r>
    </w:p>
    <w:p w14:paraId="1D0F37F8" w14:textId="77777777" w:rsidR="0030610B" w:rsidRPr="006A322D" w:rsidRDefault="0030610B" w:rsidP="0030610B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  <w:szCs w:val="24"/>
        </w:rPr>
      </w:pPr>
      <w:r w:rsidRPr="006A322D">
        <w:rPr>
          <w:rStyle w:val="shorttext"/>
          <w:rFonts w:ascii="Arial" w:hAnsi="Arial" w:cs="Arial"/>
          <w:sz w:val="24"/>
          <w:szCs w:val="24"/>
        </w:rPr>
        <w:t>Розробка концепцій та дорожніх карт для релевантних комплексних проектів, забезпечення узгодження заходів та строків виконання з Комплексною програмою розвитку фінансового сектору України до 2020;</w:t>
      </w:r>
    </w:p>
    <w:p w14:paraId="6BE2E082" w14:textId="77777777" w:rsidR="0030610B" w:rsidRPr="006A322D" w:rsidRDefault="0030610B" w:rsidP="0030610B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  <w:szCs w:val="24"/>
        </w:rPr>
      </w:pPr>
      <w:r w:rsidRPr="006A322D">
        <w:rPr>
          <w:rStyle w:val="shorttext"/>
          <w:rFonts w:ascii="Arial" w:hAnsi="Arial" w:cs="Arial"/>
          <w:sz w:val="24"/>
          <w:szCs w:val="24"/>
        </w:rPr>
        <w:t>Координація та сприяння розробці відповідних змін до законодавства/нормативних актів України в рамках відповідних комплексних проектів;</w:t>
      </w:r>
    </w:p>
    <w:p w14:paraId="79CBDD00" w14:textId="77777777" w:rsidR="0030610B" w:rsidRPr="006A322D" w:rsidRDefault="0030610B" w:rsidP="0030610B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  <w:szCs w:val="24"/>
        </w:rPr>
      </w:pPr>
      <w:r w:rsidRPr="006A322D">
        <w:rPr>
          <w:rStyle w:val="shorttext"/>
          <w:rFonts w:ascii="Arial" w:hAnsi="Arial" w:cs="Arial"/>
          <w:sz w:val="24"/>
          <w:szCs w:val="24"/>
        </w:rPr>
        <w:t>Моніторинг, оцінка та складання звітів відповідних комплексних проектів і представлення їх всім зацікавленим сторонам;</w:t>
      </w:r>
    </w:p>
    <w:p w14:paraId="1CEA39EB" w14:textId="77777777" w:rsidR="0030610B" w:rsidRPr="006A322D" w:rsidRDefault="0030610B" w:rsidP="0030610B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  <w:szCs w:val="24"/>
        </w:rPr>
      </w:pPr>
      <w:r w:rsidRPr="006A322D">
        <w:rPr>
          <w:rStyle w:val="shorttext"/>
          <w:rFonts w:ascii="Arial" w:hAnsi="Arial" w:cs="Arial"/>
          <w:sz w:val="24"/>
          <w:szCs w:val="24"/>
        </w:rPr>
        <w:t>Проведення презентацій на засіданнях Цільової команди реформ фінансового сектору та профільних Комітетів, круглих столах, конференціях та інших відповідних заходах з ключових стратегічних питань, процесів реформування тощо.</w:t>
      </w:r>
    </w:p>
    <w:p w14:paraId="60BCBC05" w14:textId="77777777" w:rsidR="0030610B" w:rsidRPr="006A322D" w:rsidRDefault="0030610B" w:rsidP="0030610B">
      <w:pPr>
        <w:jc w:val="both"/>
        <w:rPr>
          <w:rStyle w:val="shorttext"/>
          <w:rFonts w:ascii="Arial" w:hAnsi="Arial" w:cs="Arial"/>
          <w:sz w:val="24"/>
          <w:szCs w:val="24"/>
        </w:rPr>
      </w:pPr>
    </w:p>
    <w:p w14:paraId="4385E8E1" w14:textId="77777777" w:rsidR="0030610B" w:rsidRDefault="0030610B" w:rsidP="0030610B">
      <w:pPr>
        <w:jc w:val="both"/>
        <w:rPr>
          <w:rStyle w:val="shorttext"/>
          <w:rFonts w:ascii="Arial" w:hAnsi="Arial" w:cs="Arial"/>
          <w:sz w:val="24"/>
          <w:szCs w:val="24"/>
        </w:rPr>
      </w:pPr>
      <w:r w:rsidRPr="006A322D">
        <w:rPr>
          <w:rStyle w:val="shorttext"/>
          <w:rFonts w:ascii="Arial" w:hAnsi="Arial" w:cs="Arial"/>
          <w:sz w:val="24"/>
          <w:szCs w:val="24"/>
        </w:rPr>
        <w:t>Спеціальні завдання:</w:t>
      </w:r>
    </w:p>
    <w:p w14:paraId="0343CA25" w14:textId="77777777" w:rsidR="0030610B" w:rsidRDefault="0030610B" w:rsidP="0030610B">
      <w:pPr>
        <w:jc w:val="both"/>
        <w:rPr>
          <w:rStyle w:val="shorttext"/>
          <w:rFonts w:ascii="Arial" w:hAnsi="Arial" w:cs="Arial"/>
          <w:sz w:val="24"/>
          <w:szCs w:val="24"/>
        </w:rPr>
      </w:pPr>
    </w:p>
    <w:p w14:paraId="5AAEAF14" w14:textId="77777777" w:rsidR="0030610B" w:rsidRPr="00D144D8" w:rsidRDefault="0030610B" w:rsidP="0030610B">
      <w:pPr>
        <w:pStyle w:val="a3"/>
        <w:numPr>
          <w:ilvl w:val="0"/>
          <w:numId w:val="3"/>
        </w:numPr>
        <w:ind w:left="720"/>
        <w:jc w:val="both"/>
        <w:outlineLvl w:val="0"/>
        <w:rPr>
          <w:rFonts w:ascii="Arial" w:hAnsi="Arial" w:cs="Arial"/>
          <w:color w:val="000000"/>
          <w:kern w:val="36"/>
          <w:sz w:val="24"/>
          <w:szCs w:val="24"/>
        </w:rPr>
      </w:pPr>
      <w:r w:rsidRPr="00D144D8">
        <w:rPr>
          <w:rFonts w:ascii="Arial" w:hAnsi="Arial" w:cs="Arial"/>
          <w:sz w:val="24"/>
          <w:szCs w:val="24"/>
        </w:rPr>
        <w:t xml:space="preserve">Впровадження міжнародного стандарту обміну повідомленнями ISO 20022, оцінка впливу </w:t>
      </w:r>
    </w:p>
    <w:p w14:paraId="7A7F7099" w14:textId="77777777" w:rsidR="0030610B" w:rsidRPr="006A322D" w:rsidRDefault="0030610B" w:rsidP="0030610B">
      <w:pPr>
        <w:pStyle w:val="a3"/>
        <w:numPr>
          <w:ilvl w:val="1"/>
          <w:numId w:val="2"/>
        </w:numPr>
        <w:tabs>
          <w:tab w:val="left" w:pos="720"/>
        </w:tabs>
        <w:ind w:left="720"/>
        <w:jc w:val="both"/>
        <w:rPr>
          <w:rStyle w:val="shorttext"/>
          <w:rFonts w:ascii="Arial" w:hAnsi="Arial" w:cs="Arial"/>
          <w:sz w:val="24"/>
          <w:szCs w:val="24"/>
        </w:rPr>
      </w:pPr>
      <w:r w:rsidRPr="006A322D">
        <w:rPr>
          <w:rStyle w:val="shorttext"/>
          <w:rFonts w:ascii="Arial" w:hAnsi="Arial" w:cs="Arial"/>
          <w:sz w:val="24"/>
          <w:szCs w:val="24"/>
        </w:rPr>
        <w:t>Розробка бізнес-моделі інфраструктури ринку капіталу</w:t>
      </w:r>
      <w:r>
        <w:rPr>
          <w:rStyle w:val="shorttext"/>
          <w:rFonts w:ascii="Arial" w:hAnsi="Arial" w:cs="Arial"/>
          <w:sz w:val="24"/>
          <w:szCs w:val="24"/>
        </w:rPr>
        <w:t xml:space="preserve"> України</w:t>
      </w:r>
    </w:p>
    <w:p w14:paraId="060FA8BA" w14:textId="77777777" w:rsidR="0030610B" w:rsidRPr="006A322D" w:rsidRDefault="0030610B" w:rsidP="0030610B">
      <w:pPr>
        <w:pStyle w:val="a3"/>
        <w:numPr>
          <w:ilvl w:val="1"/>
          <w:numId w:val="2"/>
        </w:numPr>
        <w:tabs>
          <w:tab w:val="left" w:pos="720"/>
        </w:tabs>
        <w:ind w:left="720"/>
        <w:jc w:val="both"/>
        <w:rPr>
          <w:rStyle w:val="shorttext"/>
          <w:rFonts w:ascii="Arial" w:hAnsi="Arial" w:cs="Arial"/>
          <w:sz w:val="24"/>
          <w:szCs w:val="24"/>
        </w:rPr>
      </w:pPr>
      <w:r w:rsidRPr="006A322D">
        <w:rPr>
          <w:rStyle w:val="shorttext"/>
          <w:rFonts w:ascii="Arial" w:hAnsi="Arial" w:cs="Arial"/>
          <w:sz w:val="24"/>
          <w:szCs w:val="24"/>
        </w:rPr>
        <w:t xml:space="preserve">Підтримка і допомога в рамках проекту ЄБРР «Україна: Оновлення та консолідація пост-торговельної інфраструктури» </w:t>
      </w:r>
      <w:r>
        <w:rPr>
          <w:rStyle w:val="shorttext"/>
          <w:rFonts w:ascii="Arial" w:hAnsi="Arial" w:cs="Arial"/>
          <w:sz w:val="24"/>
          <w:szCs w:val="24"/>
        </w:rPr>
        <w:t>під час виконання своїх завдань</w:t>
      </w:r>
    </w:p>
    <w:p w14:paraId="21C8A6E3" w14:textId="77777777" w:rsidR="0030610B" w:rsidRDefault="0030610B"/>
    <w:p w14:paraId="29B71899" w14:textId="77777777" w:rsidR="0030610B" w:rsidRPr="00433A22" w:rsidRDefault="0030610B" w:rsidP="0030610B">
      <w:pPr>
        <w:jc w:val="both"/>
        <w:rPr>
          <w:rStyle w:val="shorttext"/>
          <w:rFonts w:ascii="Arial" w:hAnsi="Arial" w:cs="Arial"/>
          <w:sz w:val="24"/>
          <w:szCs w:val="20"/>
        </w:rPr>
      </w:pPr>
    </w:p>
    <w:p w14:paraId="70378005" w14:textId="77777777" w:rsidR="0030610B" w:rsidRPr="00433A22" w:rsidRDefault="0030610B" w:rsidP="0030610B">
      <w:pPr>
        <w:jc w:val="both"/>
        <w:rPr>
          <w:rStyle w:val="shorttext"/>
          <w:rFonts w:ascii="Arial" w:hAnsi="Arial" w:cs="Arial"/>
          <w:sz w:val="24"/>
          <w:szCs w:val="20"/>
        </w:rPr>
      </w:pPr>
      <w:r w:rsidRPr="00433A22">
        <w:rPr>
          <w:rStyle w:val="shorttext"/>
          <w:rFonts w:ascii="Arial" w:hAnsi="Arial" w:cs="Arial"/>
          <w:sz w:val="24"/>
          <w:szCs w:val="20"/>
        </w:rPr>
        <w:t>Загальні вимоги до кандидатів:</w:t>
      </w:r>
    </w:p>
    <w:p w14:paraId="1C3722E0" w14:textId="77777777" w:rsidR="0030610B" w:rsidRPr="00433A22" w:rsidRDefault="0030610B" w:rsidP="0030610B">
      <w:pPr>
        <w:jc w:val="both"/>
        <w:rPr>
          <w:rStyle w:val="shorttext"/>
          <w:rFonts w:ascii="Arial" w:hAnsi="Arial" w:cs="Arial"/>
          <w:sz w:val="24"/>
          <w:szCs w:val="20"/>
        </w:rPr>
      </w:pPr>
    </w:p>
    <w:p w14:paraId="0A41A3F3" w14:textId="77777777" w:rsidR="0030610B" w:rsidRPr="00433A22" w:rsidRDefault="0030610B" w:rsidP="0030610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433A22">
        <w:rPr>
          <w:rFonts w:ascii="Arial" w:hAnsi="Arial" w:cs="Arial"/>
          <w:sz w:val="24"/>
        </w:rPr>
        <w:t>Бажано більше 7 років загального професійного досвіду (або юридичної практики) в секторі фінансових послуг (мінімум 5 років);</w:t>
      </w:r>
    </w:p>
    <w:p w14:paraId="133B5A13" w14:textId="77777777" w:rsidR="0030610B" w:rsidRPr="00433A22" w:rsidRDefault="0030610B" w:rsidP="0030610B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</w:rPr>
      </w:pPr>
      <w:r w:rsidRPr="00433A22">
        <w:rPr>
          <w:rStyle w:val="shorttext"/>
          <w:rFonts w:ascii="Arial" w:hAnsi="Arial" w:cs="Arial"/>
          <w:sz w:val="24"/>
        </w:rPr>
        <w:t>5+ років досвіду управління змінами/реорганізації/трансформації діяльності команд в динамічному середовищі на позиції лідера, управління або стратегічного планування в приватному або державному секторі;</w:t>
      </w:r>
    </w:p>
    <w:p w14:paraId="66FB589A" w14:textId="77777777" w:rsidR="0030610B" w:rsidRPr="00433A22" w:rsidRDefault="0030610B" w:rsidP="0030610B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</w:rPr>
      </w:pPr>
      <w:r w:rsidRPr="00433A22">
        <w:rPr>
          <w:rStyle w:val="shorttext"/>
          <w:rFonts w:ascii="Arial" w:hAnsi="Arial" w:cs="Arial"/>
          <w:sz w:val="24"/>
        </w:rPr>
        <w:t>Підтверджені знання і професійний досвід в проектному менеджменті;</w:t>
      </w:r>
    </w:p>
    <w:p w14:paraId="5382F3A5" w14:textId="77777777" w:rsidR="0030610B" w:rsidRPr="00433A22" w:rsidRDefault="0030610B" w:rsidP="0030610B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</w:rPr>
      </w:pPr>
      <w:r w:rsidRPr="00433A22">
        <w:rPr>
          <w:rStyle w:val="shorttext"/>
          <w:rFonts w:ascii="Arial" w:hAnsi="Arial" w:cs="Arial"/>
          <w:sz w:val="24"/>
        </w:rPr>
        <w:t xml:space="preserve">Розуміння програми реформ в Україні та </w:t>
      </w:r>
      <w:r w:rsidRPr="00433A22">
        <w:rPr>
          <w:rFonts w:ascii="Arial" w:hAnsi="Arial" w:cs="Arial"/>
          <w:sz w:val="24"/>
        </w:rPr>
        <w:t>процесу розробки державної політики;</w:t>
      </w:r>
    </w:p>
    <w:p w14:paraId="61C9E9C4" w14:textId="77777777" w:rsidR="0030610B" w:rsidRPr="00433A22" w:rsidRDefault="0030610B" w:rsidP="0030610B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</w:rPr>
      </w:pPr>
      <w:r w:rsidRPr="00433A22">
        <w:rPr>
          <w:rFonts w:ascii="Arial" w:hAnsi="Arial" w:cs="Arial"/>
          <w:sz w:val="24"/>
        </w:rPr>
        <w:t>Вільне володіння усною і письмовою англійською та українською мовами;</w:t>
      </w:r>
    </w:p>
    <w:p w14:paraId="1A19E277" w14:textId="77777777" w:rsidR="0030610B" w:rsidRPr="00433A22" w:rsidRDefault="0030610B" w:rsidP="0030610B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</w:rPr>
      </w:pPr>
      <w:r w:rsidRPr="00433A22">
        <w:rPr>
          <w:rStyle w:val="shorttext"/>
          <w:rFonts w:ascii="Arial" w:hAnsi="Arial" w:cs="Arial"/>
          <w:sz w:val="24"/>
        </w:rPr>
        <w:t>Сильні аналітичні навички зі здатністю інтерпретувати складну юридичну та фінансову інформацію;</w:t>
      </w:r>
    </w:p>
    <w:p w14:paraId="6E11B609" w14:textId="77777777" w:rsidR="0030610B" w:rsidRPr="00433A22" w:rsidRDefault="0030610B" w:rsidP="0030610B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</w:rPr>
      </w:pPr>
      <w:r w:rsidRPr="00433A22">
        <w:rPr>
          <w:rFonts w:ascii="Arial" w:hAnsi="Arial" w:cs="Arial"/>
          <w:sz w:val="24"/>
        </w:rPr>
        <w:t>Стратегічне мислення і навички вирішення проблем;</w:t>
      </w:r>
    </w:p>
    <w:p w14:paraId="38816A0F" w14:textId="77777777" w:rsidR="0030610B" w:rsidRPr="00433A22" w:rsidRDefault="0030610B" w:rsidP="0030610B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</w:rPr>
      </w:pPr>
      <w:r w:rsidRPr="00433A22">
        <w:rPr>
          <w:rStyle w:val="shorttext"/>
          <w:rFonts w:ascii="Arial" w:hAnsi="Arial" w:cs="Arial"/>
          <w:sz w:val="24"/>
        </w:rPr>
        <w:t xml:space="preserve">Вміння </w:t>
      </w:r>
      <w:proofErr w:type="spellStart"/>
      <w:r w:rsidRPr="00433A22">
        <w:rPr>
          <w:rStyle w:val="shorttext"/>
          <w:rFonts w:ascii="Arial" w:hAnsi="Arial" w:cs="Arial"/>
          <w:sz w:val="24"/>
        </w:rPr>
        <w:t>пріоритезувати</w:t>
      </w:r>
      <w:proofErr w:type="spellEnd"/>
      <w:r w:rsidRPr="00433A22">
        <w:rPr>
          <w:rStyle w:val="shorttext"/>
          <w:rFonts w:ascii="Arial" w:hAnsi="Arial" w:cs="Arial"/>
          <w:sz w:val="24"/>
        </w:rPr>
        <w:t xml:space="preserve"> завдання, бути </w:t>
      </w:r>
      <w:proofErr w:type="spellStart"/>
      <w:r w:rsidRPr="00433A22">
        <w:rPr>
          <w:rStyle w:val="shorttext"/>
          <w:rFonts w:ascii="Arial" w:hAnsi="Arial" w:cs="Arial"/>
          <w:sz w:val="24"/>
        </w:rPr>
        <w:t>самоорганізованим</w:t>
      </w:r>
      <w:proofErr w:type="spellEnd"/>
      <w:r w:rsidRPr="00433A22">
        <w:rPr>
          <w:rStyle w:val="shorttext"/>
          <w:rFonts w:ascii="Arial" w:hAnsi="Arial" w:cs="Arial"/>
          <w:sz w:val="24"/>
        </w:rPr>
        <w:t xml:space="preserve"> та </w:t>
      </w:r>
      <w:r w:rsidRPr="00433A22">
        <w:rPr>
          <w:rFonts w:ascii="Arial" w:hAnsi="Arial" w:cs="Arial"/>
          <w:sz w:val="24"/>
        </w:rPr>
        <w:t>ефективно управляти ресурсами;</w:t>
      </w:r>
    </w:p>
    <w:p w14:paraId="57CEA5C7" w14:textId="77777777" w:rsidR="0030610B" w:rsidRPr="00433A22" w:rsidRDefault="0030610B" w:rsidP="0030610B">
      <w:pPr>
        <w:pStyle w:val="a3"/>
        <w:numPr>
          <w:ilvl w:val="0"/>
          <w:numId w:val="1"/>
        </w:numPr>
        <w:jc w:val="both"/>
        <w:rPr>
          <w:rStyle w:val="shorttext"/>
          <w:rFonts w:ascii="Arial" w:hAnsi="Arial" w:cs="Arial"/>
          <w:sz w:val="24"/>
        </w:rPr>
      </w:pPr>
      <w:r w:rsidRPr="00433A22">
        <w:rPr>
          <w:rFonts w:ascii="Arial" w:hAnsi="Arial" w:cs="Arial"/>
          <w:sz w:val="24"/>
        </w:rPr>
        <w:t>Відмінні комунікаційні та презентаційні навички, міжособистісні та міжкультурні навички</w:t>
      </w:r>
      <w:r w:rsidRPr="00433A22">
        <w:rPr>
          <w:rStyle w:val="shorttext"/>
          <w:rFonts w:ascii="Arial" w:hAnsi="Arial" w:cs="Arial"/>
          <w:sz w:val="24"/>
        </w:rPr>
        <w:t>;</w:t>
      </w:r>
    </w:p>
    <w:p w14:paraId="2DBAA573" w14:textId="77777777" w:rsidR="0030610B" w:rsidRPr="00433A22" w:rsidRDefault="0030610B" w:rsidP="0030610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433A22">
        <w:rPr>
          <w:rStyle w:val="shorttext"/>
          <w:rFonts w:ascii="Arial" w:hAnsi="Arial" w:cs="Arial"/>
          <w:sz w:val="24"/>
        </w:rPr>
        <w:lastRenderedPageBreak/>
        <w:t xml:space="preserve">Орієнтація на результат і якість, вміння працювати в команді з високим рівнем відповідальності і </w:t>
      </w:r>
      <w:proofErr w:type="spellStart"/>
      <w:r w:rsidRPr="00433A22">
        <w:rPr>
          <w:rStyle w:val="shorttext"/>
          <w:rFonts w:ascii="Arial" w:hAnsi="Arial" w:cs="Arial"/>
          <w:sz w:val="24"/>
        </w:rPr>
        <w:t>проактивності</w:t>
      </w:r>
      <w:proofErr w:type="spellEnd"/>
      <w:r w:rsidRPr="00433A22">
        <w:rPr>
          <w:rStyle w:val="shorttext"/>
          <w:rFonts w:ascii="Arial" w:hAnsi="Arial" w:cs="Arial"/>
          <w:sz w:val="24"/>
        </w:rPr>
        <w:t>.</w:t>
      </w:r>
    </w:p>
    <w:p w14:paraId="6C6A04AA" w14:textId="77777777" w:rsidR="0030610B" w:rsidRPr="0030610B" w:rsidRDefault="0030610B">
      <w:pPr>
        <w:rPr>
          <w:rFonts w:ascii="Arial" w:hAnsi="Arial" w:cs="Arial"/>
          <w:sz w:val="24"/>
        </w:rPr>
      </w:pPr>
    </w:p>
    <w:p w14:paraId="3A41F06F" w14:textId="77777777" w:rsidR="0030610B" w:rsidRPr="0030610B" w:rsidRDefault="0030610B" w:rsidP="0030610B">
      <w:pPr>
        <w:rPr>
          <w:rFonts w:ascii="Arial" w:hAnsi="Arial" w:cs="Arial"/>
          <w:sz w:val="24"/>
        </w:rPr>
      </w:pPr>
      <w:r w:rsidRPr="0030610B">
        <w:rPr>
          <w:rFonts w:ascii="Arial" w:hAnsi="Arial" w:cs="Arial"/>
          <w:sz w:val="24"/>
        </w:rPr>
        <w:t>Робота зовнішнього Проектного офісу триватиме один рік з можливістю продовження у разі досягнення запланованих завдань та ефективності команди.</w:t>
      </w:r>
    </w:p>
    <w:p w14:paraId="0EB1A3C6" w14:textId="77777777" w:rsidR="0030610B" w:rsidRPr="0030610B" w:rsidRDefault="0030610B" w:rsidP="0030610B">
      <w:pPr>
        <w:rPr>
          <w:rFonts w:ascii="Arial" w:hAnsi="Arial" w:cs="Arial"/>
          <w:sz w:val="24"/>
        </w:rPr>
      </w:pPr>
      <w:r w:rsidRPr="0030610B">
        <w:rPr>
          <w:rFonts w:ascii="Arial" w:hAnsi="Arial" w:cs="Arial"/>
          <w:sz w:val="24"/>
        </w:rPr>
        <w:t xml:space="preserve"> </w:t>
      </w:r>
    </w:p>
    <w:p w14:paraId="4FE4A76A" w14:textId="77777777" w:rsidR="0030610B" w:rsidRPr="0030610B" w:rsidRDefault="0030610B" w:rsidP="0030610B">
      <w:pPr>
        <w:rPr>
          <w:rFonts w:ascii="Arial" w:hAnsi="Arial" w:cs="Arial"/>
          <w:sz w:val="24"/>
        </w:rPr>
      </w:pPr>
      <w:r w:rsidRPr="0030610B">
        <w:rPr>
          <w:rFonts w:ascii="Arial" w:hAnsi="Arial" w:cs="Arial"/>
          <w:sz w:val="24"/>
        </w:rPr>
        <w:t>Звертаємо увагу, що працевлаштування у зовнішньому Проектному офісі за фінансуванням ЄБРР відбувається на базі Громадської спілки «Фонд підтримка реформ в Україні», обов’язковими вимогами є:</w:t>
      </w:r>
    </w:p>
    <w:p w14:paraId="11F76819" w14:textId="77777777" w:rsidR="0030610B" w:rsidRPr="0030610B" w:rsidRDefault="0030610B" w:rsidP="0030610B">
      <w:pPr>
        <w:rPr>
          <w:rFonts w:ascii="Arial" w:hAnsi="Arial" w:cs="Arial"/>
          <w:sz w:val="24"/>
        </w:rPr>
      </w:pPr>
      <w:r w:rsidRPr="0030610B">
        <w:rPr>
          <w:rFonts w:ascii="Arial" w:hAnsi="Arial" w:cs="Arial"/>
          <w:sz w:val="24"/>
        </w:rPr>
        <w:t xml:space="preserve"> </w:t>
      </w:r>
    </w:p>
    <w:p w14:paraId="5B6151B6" w14:textId="77777777" w:rsidR="0030610B" w:rsidRPr="0030610B" w:rsidRDefault="0030610B" w:rsidP="0030610B">
      <w:pPr>
        <w:rPr>
          <w:rFonts w:ascii="Arial" w:hAnsi="Arial" w:cs="Arial"/>
          <w:sz w:val="24"/>
        </w:rPr>
      </w:pPr>
      <w:r w:rsidRPr="0030610B">
        <w:rPr>
          <w:rFonts w:ascii="Arial" w:hAnsi="Arial" w:cs="Arial"/>
          <w:sz w:val="24"/>
        </w:rPr>
        <w:t>-       необхідність оформлення ФОП претендентами на посади;</w:t>
      </w:r>
    </w:p>
    <w:p w14:paraId="3F8889A9" w14:textId="77777777" w:rsidR="0030610B" w:rsidRPr="0030610B" w:rsidRDefault="0030610B" w:rsidP="0030610B">
      <w:pPr>
        <w:rPr>
          <w:rFonts w:ascii="Arial" w:hAnsi="Arial" w:cs="Arial"/>
          <w:sz w:val="24"/>
        </w:rPr>
      </w:pPr>
      <w:r w:rsidRPr="0030610B">
        <w:rPr>
          <w:rFonts w:ascii="Arial" w:hAnsi="Arial" w:cs="Arial"/>
          <w:sz w:val="24"/>
        </w:rPr>
        <w:t>-       укладання однорічних контрактів з кандидатами (з можливістю продовження).</w:t>
      </w:r>
    </w:p>
    <w:p w14:paraId="7415EA5D" w14:textId="77777777" w:rsidR="0030610B" w:rsidRPr="0030610B" w:rsidRDefault="0030610B" w:rsidP="0030610B">
      <w:pPr>
        <w:rPr>
          <w:rFonts w:ascii="Arial" w:hAnsi="Arial" w:cs="Arial"/>
          <w:sz w:val="24"/>
        </w:rPr>
      </w:pPr>
      <w:r w:rsidRPr="0030610B">
        <w:rPr>
          <w:rFonts w:ascii="Arial" w:hAnsi="Arial" w:cs="Arial"/>
          <w:sz w:val="24"/>
        </w:rPr>
        <w:t xml:space="preserve"> </w:t>
      </w:r>
    </w:p>
    <w:p w14:paraId="07CCE70D" w14:textId="77777777" w:rsidR="0030610B" w:rsidRPr="0030610B" w:rsidRDefault="0030610B" w:rsidP="0030610B">
      <w:pPr>
        <w:rPr>
          <w:rFonts w:ascii="Arial" w:hAnsi="Arial" w:cs="Arial"/>
          <w:sz w:val="24"/>
        </w:rPr>
      </w:pPr>
      <w:r w:rsidRPr="0030610B">
        <w:rPr>
          <w:rFonts w:ascii="Arial" w:hAnsi="Arial" w:cs="Arial"/>
          <w:sz w:val="24"/>
        </w:rPr>
        <w:t xml:space="preserve">Якщо Ви впевнені в своїх силах та прагнете долучитися до реформування фінансового сектору країни,  надсилайте пакет документів (резюме, мотиваційний лист та щонайменше один рекомендаційний лист) на адресу </w:t>
      </w:r>
      <w:hyperlink r:id="rId5" w:history="1">
        <w:r w:rsidRPr="0030610B">
          <w:rPr>
            <w:rStyle w:val="a5"/>
            <w:rFonts w:ascii="Arial" w:hAnsi="Arial" w:cs="Arial"/>
            <w:sz w:val="24"/>
          </w:rPr>
          <w:t>foreign.nssmc@gmail.com</w:t>
        </w:r>
      </w:hyperlink>
      <w:r w:rsidRPr="0030610B">
        <w:rPr>
          <w:rFonts w:ascii="Arial" w:hAnsi="Arial" w:cs="Arial"/>
          <w:sz w:val="24"/>
          <w:lang w:val="ru-RU"/>
        </w:rPr>
        <w:t xml:space="preserve"> </w:t>
      </w:r>
      <w:r w:rsidRPr="0030610B">
        <w:rPr>
          <w:rFonts w:ascii="Arial" w:hAnsi="Arial" w:cs="Arial"/>
          <w:sz w:val="24"/>
        </w:rPr>
        <w:t>до 12.04.2017.</w:t>
      </w:r>
    </w:p>
    <w:p w14:paraId="5AC89B8A" w14:textId="77777777" w:rsidR="0030610B" w:rsidRPr="0030610B" w:rsidRDefault="0030610B" w:rsidP="0030610B">
      <w:pPr>
        <w:rPr>
          <w:rFonts w:ascii="Arial" w:hAnsi="Arial" w:cs="Arial"/>
          <w:sz w:val="24"/>
        </w:rPr>
      </w:pPr>
      <w:r w:rsidRPr="0030610B">
        <w:rPr>
          <w:rFonts w:ascii="Arial" w:hAnsi="Arial" w:cs="Arial"/>
          <w:sz w:val="24"/>
        </w:rPr>
        <w:t xml:space="preserve"> </w:t>
      </w:r>
    </w:p>
    <w:p w14:paraId="5D03D15A" w14:textId="77777777" w:rsidR="0030610B" w:rsidRPr="0030610B" w:rsidRDefault="0030610B" w:rsidP="0030610B">
      <w:pPr>
        <w:rPr>
          <w:rFonts w:ascii="Arial" w:hAnsi="Arial" w:cs="Arial"/>
          <w:sz w:val="24"/>
        </w:rPr>
      </w:pPr>
      <w:r w:rsidRPr="0030610B">
        <w:rPr>
          <w:rFonts w:ascii="Arial" w:hAnsi="Arial" w:cs="Arial"/>
          <w:sz w:val="24"/>
        </w:rPr>
        <w:t>Всі документи мають бути підготовлені англійською мовою. Подані неповні пакети</w:t>
      </w:r>
      <w:r w:rsidRPr="0030610B">
        <w:rPr>
          <w:rFonts w:ascii="Arial" w:hAnsi="Arial" w:cs="Arial"/>
          <w:sz w:val="24"/>
          <w:lang w:val="ru-RU"/>
        </w:rPr>
        <w:t xml:space="preserve"> </w:t>
      </w:r>
      <w:r w:rsidRPr="0030610B">
        <w:rPr>
          <w:rFonts w:ascii="Arial" w:hAnsi="Arial" w:cs="Arial"/>
          <w:sz w:val="24"/>
        </w:rPr>
        <w:t>документів</w:t>
      </w:r>
      <w:r w:rsidRPr="0030610B">
        <w:rPr>
          <w:rFonts w:ascii="Arial" w:hAnsi="Arial" w:cs="Arial"/>
          <w:sz w:val="24"/>
          <w:lang w:val="ru-RU"/>
        </w:rPr>
        <w:t xml:space="preserve"> </w:t>
      </w:r>
      <w:r w:rsidRPr="0030610B">
        <w:rPr>
          <w:rFonts w:ascii="Arial" w:hAnsi="Arial" w:cs="Arial"/>
          <w:sz w:val="24"/>
        </w:rPr>
        <w:t>не розглядатимуться</w:t>
      </w:r>
      <w:r w:rsidRPr="0030610B">
        <w:rPr>
          <w:rFonts w:ascii="Arial" w:hAnsi="Arial" w:cs="Arial"/>
          <w:sz w:val="24"/>
          <w:lang w:val="ru-RU"/>
        </w:rPr>
        <w:t xml:space="preserve"> </w:t>
      </w:r>
      <w:r w:rsidRPr="0030610B">
        <w:rPr>
          <w:rFonts w:ascii="Arial" w:hAnsi="Arial" w:cs="Arial"/>
          <w:sz w:val="24"/>
        </w:rPr>
        <w:t>в конкурсному відборі.</w:t>
      </w:r>
    </w:p>
    <w:p w14:paraId="768349D3" w14:textId="77777777" w:rsidR="0030610B" w:rsidRPr="0030610B" w:rsidRDefault="0030610B">
      <w:pPr>
        <w:rPr>
          <w:rFonts w:ascii="Arial" w:hAnsi="Arial" w:cs="Arial"/>
          <w:sz w:val="24"/>
        </w:rPr>
      </w:pPr>
    </w:p>
    <w:sectPr w:rsidR="0030610B" w:rsidRPr="0030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868"/>
    <w:multiLevelType w:val="hybridMultilevel"/>
    <w:tmpl w:val="ABEE6732"/>
    <w:lvl w:ilvl="0" w:tplc="62F84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8CA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5535"/>
    <w:multiLevelType w:val="hybridMultilevel"/>
    <w:tmpl w:val="FADEE3A2"/>
    <w:lvl w:ilvl="0" w:tplc="9C9EF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B5D45"/>
    <w:multiLevelType w:val="hybridMultilevel"/>
    <w:tmpl w:val="E4EE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EF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0B"/>
    <w:rsid w:val="0030610B"/>
    <w:rsid w:val="0057185B"/>
    <w:rsid w:val="00B3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3E58"/>
  <w15:chartTrackingRefBased/>
  <w15:docId w15:val="{C76A8420-DE1D-4080-83BF-3CAAB9AC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"/>
    <w:link w:val="a4"/>
    <w:uiPriority w:val="99"/>
    <w:qFormat/>
    <w:rsid w:val="0030610B"/>
    <w:pPr>
      <w:ind w:left="720"/>
    </w:pPr>
    <w:rPr>
      <w:rFonts w:ascii="Calibri" w:eastAsia="Calibri" w:hAnsi="Calibri" w:cs="Times New Roman"/>
      <w:sz w:val="20"/>
      <w:szCs w:val="20"/>
      <w:lang w:eastAsia="uk-UA"/>
    </w:rPr>
  </w:style>
  <w:style w:type="character" w:customStyle="1" w:styleId="a4">
    <w:name w:val="Абзац списку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a3"/>
    <w:uiPriority w:val="99"/>
    <w:locked/>
    <w:rsid w:val="0030610B"/>
    <w:rPr>
      <w:rFonts w:ascii="Calibri" w:eastAsia="Calibri" w:hAnsi="Calibri" w:cs="Times New Roman"/>
      <w:sz w:val="20"/>
      <w:szCs w:val="20"/>
      <w:lang w:val="uk-UA" w:eastAsia="uk-UA"/>
    </w:rPr>
  </w:style>
  <w:style w:type="character" w:customStyle="1" w:styleId="shorttext">
    <w:name w:val="short_text"/>
    <w:uiPriority w:val="99"/>
    <w:rsid w:val="0030610B"/>
    <w:rPr>
      <w:rFonts w:cs="Times New Roman"/>
    </w:rPr>
  </w:style>
  <w:style w:type="character" w:styleId="a5">
    <w:name w:val="Hyperlink"/>
    <w:uiPriority w:val="99"/>
    <w:unhideWhenUsed/>
    <w:rsid w:val="003061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eign.nssm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2088</Words>
  <Characters>1191</Characters>
  <Application>Microsoft Office Word</Application>
  <DocSecurity>0</DocSecurity>
  <Lines>9</Lines>
  <Paragraphs>6</Paragraphs>
  <ScaleCrop>false</ScaleCrop>
  <Company>1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Красiцька</cp:lastModifiedBy>
  <cp:revision>2</cp:revision>
  <dcterms:created xsi:type="dcterms:W3CDTF">2017-04-05T11:06:00Z</dcterms:created>
  <dcterms:modified xsi:type="dcterms:W3CDTF">2017-04-05T11:42:00Z</dcterms:modified>
</cp:coreProperties>
</file>