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6A6E4" w14:textId="77777777" w:rsidR="00AF6400" w:rsidRPr="00567204" w:rsidRDefault="00AF6400">
      <w:pPr>
        <w:spacing w:before="2"/>
        <w:rPr>
          <w:rFonts w:ascii="Arial" w:eastAsia="Times New Roman" w:hAnsi="Arial" w:cs="Arial"/>
          <w:sz w:val="21"/>
          <w:szCs w:val="21"/>
        </w:rPr>
      </w:pPr>
      <w:bookmarkStart w:id="0" w:name="_GoBack"/>
    </w:p>
    <w:p w14:paraId="3FED19F2" w14:textId="77777777" w:rsidR="00AF6400" w:rsidRPr="00567204" w:rsidRDefault="00202125">
      <w:pPr>
        <w:tabs>
          <w:tab w:val="left" w:pos="1774"/>
        </w:tabs>
        <w:spacing w:line="1100" w:lineRule="exact"/>
        <w:ind w:left="111"/>
        <w:rPr>
          <w:rFonts w:ascii="Arial" w:eastAsia="Times New Roman" w:hAnsi="Arial" w:cs="Arial"/>
          <w:sz w:val="21"/>
          <w:szCs w:val="21"/>
        </w:rPr>
      </w:pPr>
      <w:r w:rsidRPr="00567204">
        <w:rPr>
          <w:rFonts w:ascii="Arial" w:hAnsi="Arial" w:cs="Arial"/>
          <w:noProof/>
          <w:position w:val="-21"/>
          <w:sz w:val="21"/>
          <w:szCs w:val="21"/>
          <w:lang w:val="en-GB" w:eastAsia="en-GB"/>
        </w:rPr>
        <w:drawing>
          <wp:inline distT="0" distB="0" distL="0" distR="0" wp14:anchorId="6554B5AD" wp14:editId="7DCAA8A7">
            <wp:extent cx="853024" cy="69875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024" cy="698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7204">
        <w:rPr>
          <w:rFonts w:ascii="Arial" w:hAnsi="Arial" w:cs="Arial"/>
          <w:position w:val="-21"/>
          <w:sz w:val="21"/>
          <w:szCs w:val="21"/>
        </w:rPr>
        <w:tab/>
      </w:r>
      <w:r w:rsidRPr="00567204">
        <w:rPr>
          <w:rFonts w:ascii="Arial" w:hAnsi="Arial" w:cs="Arial"/>
          <w:noProof/>
          <w:position w:val="-13"/>
          <w:sz w:val="21"/>
          <w:szCs w:val="21"/>
          <w:lang w:val="en-GB" w:eastAsia="en-GB"/>
        </w:rPr>
        <w:drawing>
          <wp:inline distT="0" distB="0" distL="0" distR="0" wp14:anchorId="62B503B4" wp14:editId="555C061A">
            <wp:extent cx="5249981" cy="5354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9981" cy="5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93DB3" w14:textId="77777777" w:rsidR="00AF6400" w:rsidRPr="00567204" w:rsidRDefault="00AF6400">
      <w:pPr>
        <w:rPr>
          <w:rFonts w:ascii="Arial" w:eastAsia="Times New Roman" w:hAnsi="Arial" w:cs="Arial"/>
          <w:sz w:val="21"/>
          <w:szCs w:val="21"/>
        </w:rPr>
      </w:pPr>
    </w:p>
    <w:p w14:paraId="2B90A05F" w14:textId="707FC99D" w:rsidR="00AF6400" w:rsidRPr="00567204" w:rsidRDefault="00202125">
      <w:pPr>
        <w:pStyle w:val="1"/>
        <w:spacing w:before="195" w:line="424" w:lineRule="auto"/>
        <w:ind w:left="4331" w:right="3247"/>
        <w:jc w:val="center"/>
        <w:rPr>
          <w:rFonts w:cs="Arial"/>
          <w:b w:val="0"/>
          <w:bCs w:val="0"/>
          <w:sz w:val="21"/>
          <w:szCs w:val="21"/>
        </w:rPr>
      </w:pPr>
      <w:r w:rsidRPr="00567204">
        <w:rPr>
          <w:rFonts w:cs="Arial"/>
          <w:sz w:val="21"/>
          <w:szCs w:val="21"/>
        </w:rPr>
        <w:t>TERMS OF</w:t>
      </w:r>
      <w:r w:rsidRPr="00567204">
        <w:rPr>
          <w:rFonts w:cs="Arial"/>
          <w:spacing w:val="-4"/>
          <w:sz w:val="21"/>
          <w:szCs w:val="21"/>
        </w:rPr>
        <w:t xml:space="preserve"> </w:t>
      </w:r>
      <w:r w:rsidRPr="00567204">
        <w:rPr>
          <w:rFonts w:cs="Arial"/>
          <w:sz w:val="21"/>
          <w:szCs w:val="21"/>
        </w:rPr>
        <w:t xml:space="preserve">REFERENCE </w:t>
      </w:r>
    </w:p>
    <w:p w14:paraId="666513A8" w14:textId="5C87FC9B" w:rsidR="00AF6400" w:rsidRPr="00567204" w:rsidRDefault="00442CB7" w:rsidP="00411E75">
      <w:pPr>
        <w:spacing w:before="9"/>
        <w:ind w:left="4590" w:right="730" w:hanging="2790"/>
        <w:jc w:val="center"/>
        <w:rPr>
          <w:rFonts w:ascii="Arial" w:eastAsia="Arial" w:hAnsi="Arial" w:cs="Arial"/>
          <w:sz w:val="21"/>
          <w:szCs w:val="21"/>
        </w:rPr>
      </w:pPr>
      <w:bookmarkStart w:id="1" w:name="_Hlk485898200"/>
      <w:r w:rsidRPr="00567204">
        <w:rPr>
          <w:rFonts w:ascii="Arial" w:hAnsi="Arial" w:cs="Arial"/>
          <w:b/>
          <w:sz w:val="21"/>
          <w:szCs w:val="21"/>
        </w:rPr>
        <w:t>Procurement, Contracts &amp; Reporting Consultant</w:t>
      </w:r>
      <w:bookmarkEnd w:id="1"/>
    </w:p>
    <w:p w14:paraId="4EB0083F" w14:textId="77777777" w:rsidR="00AF6400" w:rsidRPr="00567204" w:rsidRDefault="00AF6400">
      <w:pPr>
        <w:spacing w:before="6"/>
        <w:rPr>
          <w:rFonts w:ascii="Arial" w:eastAsia="Arial" w:hAnsi="Arial" w:cs="Arial"/>
          <w:b/>
          <w:bCs/>
          <w:sz w:val="21"/>
          <w:szCs w:val="21"/>
        </w:rPr>
      </w:pPr>
    </w:p>
    <w:p w14:paraId="52392829" w14:textId="77777777" w:rsidR="00AF6400" w:rsidRPr="00567204" w:rsidRDefault="00D36A0F">
      <w:pPr>
        <w:spacing w:line="20" w:lineRule="exact"/>
        <w:ind w:left="1184"/>
        <w:rPr>
          <w:rFonts w:ascii="Arial" w:eastAsia="Arial" w:hAnsi="Arial" w:cs="Arial"/>
          <w:sz w:val="21"/>
          <w:szCs w:val="21"/>
        </w:rPr>
      </w:pPr>
      <w:r w:rsidRPr="00567204">
        <w:rPr>
          <w:rFonts w:ascii="Arial" w:eastAsia="Arial" w:hAnsi="Arial" w:cs="Arial"/>
          <w:noProof/>
          <w:sz w:val="21"/>
          <w:szCs w:val="21"/>
          <w:lang w:val="en-GB" w:eastAsia="en-GB"/>
        </w:rPr>
        <mc:AlternateContent>
          <mc:Choice Requires="wpg">
            <w:drawing>
              <wp:inline distT="0" distB="0" distL="0" distR="0" wp14:anchorId="4662FAFF" wp14:editId="5E43E386">
                <wp:extent cx="5990590" cy="9525"/>
                <wp:effectExtent l="1905" t="5715" r="8255" b="381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9525"/>
                          <a:chOff x="0" y="0"/>
                          <a:chExt cx="9434" cy="15"/>
                        </a:xfrm>
                      </wpg:grpSpPr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419" cy="2"/>
                            <a:chOff x="7" y="7"/>
                            <a:chExt cx="9419" cy="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41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419"/>
                                <a:gd name="T2" fmla="+- 0 9426 7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EDEDE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ABAFDF" id="Group 7" o:spid="_x0000_s1026" style="width:471.7pt;height:.75pt;mso-position-horizontal-relative:char;mso-position-vertical-relative:line" coordsize="943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">
                <v:group id="Group 8" o:spid="_x0000_s1027" style="position:absolute;left:7;top:7;width:9419;height:2" coordorigin="7,7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28" style="position:absolute;left:7;top:7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" path="m,l9419,e" filled="f" strokecolor="#ededed" strokeweight=".72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75C68D79" w14:textId="77777777" w:rsidR="00AF6400" w:rsidRPr="00567204" w:rsidRDefault="00AF6400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30C812D1" w14:textId="0B602113" w:rsidR="0006749C" w:rsidRPr="00567204" w:rsidRDefault="0006749C" w:rsidP="0006749C">
      <w:pPr>
        <w:pStyle w:val="2"/>
        <w:spacing w:before="69"/>
        <w:jc w:val="both"/>
        <w:rPr>
          <w:rFonts w:cs="Arial"/>
          <w:sz w:val="21"/>
          <w:szCs w:val="21"/>
        </w:rPr>
      </w:pPr>
      <w:r w:rsidRPr="00567204">
        <w:rPr>
          <w:rFonts w:cs="Arial"/>
          <w:sz w:val="21"/>
          <w:szCs w:val="21"/>
        </w:rPr>
        <w:t>Background:</w:t>
      </w:r>
    </w:p>
    <w:p w14:paraId="01E19DEA" w14:textId="77777777" w:rsidR="006B232D" w:rsidRPr="00567204" w:rsidRDefault="006B232D" w:rsidP="0006749C">
      <w:pPr>
        <w:pStyle w:val="2"/>
        <w:spacing w:before="69"/>
        <w:jc w:val="both"/>
        <w:rPr>
          <w:rFonts w:cs="Arial"/>
          <w:b w:val="0"/>
          <w:bCs w:val="0"/>
          <w:sz w:val="21"/>
          <w:szCs w:val="21"/>
        </w:rPr>
      </w:pPr>
    </w:p>
    <w:p w14:paraId="0686A1B0" w14:textId="401F1AE4" w:rsidR="0006749C" w:rsidRPr="00567204" w:rsidRDefault="00FB6BBD" w:rsidP="0006749C">
      <w:pPr>
        <w:pStyle w:val="a3"/>
        <w:spacing w:after="120"/>
        <w:ind w:left="1220" w:right="132" w:firstLine="0"/>
        <w:jc w:val="both"/>
        <w:rPr>
          <w:rFonts w:cs="Arial"/>
        </w:rPr>
      </w:pPr>
      <w:r w:rsidRPr="00567204">
        <w:rPr>
          <w:rFonts w:cs="Arial"/>
        </w:rPr>
        <w:t xml:space="preserve">The </w:t>
      </w:r>
      <w:r w:rsidR="0006749C" w:rsidRPr="00567204">
        <w:rPr>
          <w:rFonts w:cs="Arial"/>
        </w:rPr>
        <w:t>"Foundation</w:t>
      </w:r>
      <w:r w:rsidR="0006749C" w:rsidRPr="00567204">
        <w:rPr>
          <w:rFonts w:cs="Arial"/>
          <w:spacing w:val="38"/>
        </w:rPr>
        <w:t xml:space="preserve"> </w:t>
      </w:r>
      <w:r w:rsidR="0006749C" w:rsidRPr="00567204">
        <w:rPr>
          <w:rFonts w:cs="Arial"/>
        </w:rPr>
        <w:t>for</w:t>
      </w:r>
      <w:r w:rsidR="0006749C" w:rsidRPr="00567204">
        <w:rPr>
          <w:rFonts w:cs="Arial"/>
          <w:spacing w:val="39"/>
        </w:rPr>
        <w:t xml:space="preserve"> </w:t>
      </w:r>
      <w:r w:rsidR="0006749C" w:rsidRPr="00567204">
        <w:rPr>
          <w:rFonts w:cs="Arial"/>
        </w:rPr>
        <w:t>support</w:t>
      </w:r>
      <w:r w:rsidR="0006749C" w:rsidRPr="00567204">
        <w:rPr>
          <w:rFonts w:cs="Arial"/>
          <w:spacing w:val="38"/>
        </w:rPr>
        <w:t xml:space="preserve"> </w:t>
      </w:r>
      <w:r w:rsidR="0006749C" w:rsidRPr="00567204">
        <w:rPr>
          <w:rFonts w:cs="Arial"/>
        </w:rPr>
        <w:t>of</w:t>
      </w:r>
      <w:r w:rsidR="0006749C" w:rsidRPr="00567204">
        <w:rPr>
          <w:rFonts w:cs="Arial"/>
          <w:spacing w:val="41"/>
        </w:rPr>
        <w:t xml:space="preserve"> </w:t>
      </w:r>
      <w:r w:rsidR="0006749C" w:rsidRPr="00567204">
        <w:rPr>
          <w:rFonts w:cs="Arial"/>
        </w:rPr>
        <w:t>reforms</w:t>
      </w:r>
      <w:r w:rsidR="0006749C" w:rsidRPr="00567204">
        <w:rPr>
          <w:rFonts w:cs="Arial"/>
          <w:spacing w:val="38"/>
        </w:rPr>
        <w:t xml:space="preserve"> </w:t>
      </w:r>
      <w:r w:rsidR="0006749C" w:rsidRPr="00567204">
        <w:rPr>
          <w:rFonts w:cs="Arial"/>
        </w:rPr>
        <w:t>in</w:t>
      </w:r>
      <w:r w:rsidR="0006749C" w:rsidRPr="00567204">
        <w:rPr>
          <w:rFonts w:cs="Arial"/>
          <w:spacing w:val="38"/>
        </w:rPr>
        <w:t xml:space="preserve"> </w:t>
      </w:r>
      <w:r w:rsidR="0006749C" w:rsidRPr="00567204">
        <w:rPr>
          <w:rFonts w:cs="Arial"/>
        </w:rPr>
        <w:t>Ukraine"</w:t>
      </w:r>
      <w:r w:rsidR="0006749C" w:rsidRPr="00567204">
        <w:rPr>
          <w:rFonts w:cs="Arial"/>
          <w:spacing w:val="37"/>
        </w:rPr>
        <w:t xml:space="preserve"> </w:t>
      </w:r>
      <w:r w:rsidRPr="00567204">
        <w:rPr>
          <w:rFonts w:cs="Arial"/>
        </w:rPr>
        <w:t>(Foundation)</w:t>
      </w:r>
      <w:r w:rsidRPr="00567204">
        <w:rPr>
          <w:rFonts w:cs="Arial"/>
          <w:spacing w:val="37"/>
        </w:rPr>
        <w:t xml:space="preserve"> </w:t>
      </w:r>
      <w:r w:rsidR="0006749C" w:rsidRPr="00567204">
        <w:rPr>
          <w:rFonts w:cs="Arial"/>
        </w:rPr>
        <w:t>is</w:t>
      </w:r>
      <w:r w:rsidR="0006749C" w:rsidRPr="00567204">
        <w:rPr>
          <w:rFonts w:cs="Arial"/>
          <w:spacing w:val="38"/>
        </w:rPr>
        <w:t xml:space="preserve"> </w:t>
      </w:r>
      <w:r w:rsidR="0006749C" w:rsidRPr="00567204">
        <w:rPr>
          <w:rFonts w:cs="Arial"/>
        </w:rPr>
        <w:t>an</w:t>
      </w:r>
      <w:r w:rsidR="0006749C" w:rsidRPr="00567204">
        <w:rPr>
          <w:rFonts w:cs="Arial"/>
          <w:spacing w:val="40"/>
        </w:rPr>
        <w:t xml:space="preserve"> </w:t>
      </w:r>
      <w:r w:rsidR="0006749C" w:rsidRPr="00567204">
        <w:rPr>
          <w:rFonts w:cs="Arial"/>
        </w:rPr>
        <w:t>independent,</w:t>
      </w:r>
      <w:r w:rsidR="0006749C" w:rsidRPr="00567204">
        <w:rPr>
          <w:rFonts w:cs="Arial"/>
          <w:spacing w:val="38"/>
        </w:rPr>
        <w:t xml:space="preserve"> </w:t>
      </w:r>
      <w:r w:rsidR="0006749C" w:rsidRPr="00567204">
        <w:rPr>
          <w:rFonts w:cs="Arial"/>
        </w:rPr>
        <w:t xml:space="preserve">non- governmental union that has been </w:t>
      </w:r>
      <w:r w:rsidR="0003737E" w:rsidRPr="00567204">
        <w:rPr>
          <w:rFonts w:cs="Arial"/>
        </w:rPr>
        <w:t xml:space="preserve">established </w:t>
      </w:r>
      <w:r w:rsidR="0006749C" w:rsidRPr="00567204">
        <w:rPr>
          <w:rFonts w:cs="Arial"/>
        </w:rPr>
        <w:t xml:space="preserve">by European Bank for Reconstruction and Development </w:t>
      </w:r>
      <w:r w:rsidR="0003737E" w:rsidRPr="00567204">
        <w:rPr>
          <w:rFonts w:cs="Arial"/>
        </w:rPr>
        <w:t xml:space="preserve">(EBRD) and the Ukrainian Authorities </w:t>
      </w:r>
      <w:r w:rsidR="0006749C" w:rsidRPr="00567204">
        <w:rPr>
          <w:rFonts w:cs="Arial"/>
        </w:rPr>
        <w:t>in 2015.</w:t>
      </w:r>
    </w:p>
    <w:p w14:paraId="75F59488" w14:textId="539CF553" w:rsidR="0006749C" w:rsidRPr="00567204" w:rsidRDefault="0006749C" w:rsidP="0006749C">
      <w:pPr>
        <w:pStyle w:val="a3"/>
        <w:spacing w:after="120"/>
        <w:ind w:left="1220" w:right="139" w:firstLine="0"/>
        <w:jc w:val="both"/>
        <w:rPr>
          <w:rFonts w:cs="Arial"/>
        </w:rPr>
      </w:pPr>
      <w:r w:rsidRPr="00567204">
        <w:rPr>
          <w:rFonts w:cs="Arial"/>
        </w:rPr>
        <w:t>The</w:t>
      </w:r>
      <w:r w:rsidRPr="00567204">
        <w:rPr>
          <w:rFonts w:cs="Arial"/>
          <w:spacing w:val="13"/>
        </w:rPr>
        <w:t xml:space="preserve"> </w:t>
      </w:r>
      <w:r w:rsidRPr="00567204">
        <w:rPr>
          <w:rFonts w:cs="Arial"/>
        </w:rPr>
        <w:t>objective</w:t>
      </w:r>
      <w:r w:rsidRPr="00567204">
        <w:rPr>
          <w:rFonts w:cs="Arial"/>
          <w:spacing w:val="14"/>
        </w:rPr>
        <w:t xml:space="preserve"> </w:t>
      </w:r>
      <w:r w:rsidRPr="00567204">
        <w:rPr>
          <w:rFonts w:cs="Arial"/>
        </w:rPr>
        <w:t>and</w:t>
      </w:r>
      <w:r w:rsidRPr="00567204">
        <w:rPr>
          <w:rFonts w:cs="Arial"/>
          <w:spacing w:val="12"/>
        </w:rPr>
        <w:t xml:space="preserve"> </w:t>
      </w:r>
      <w:r w:rsidRPr="00567204">
        <w:rPr>
          <w:rFonts w:cs="Arial"/>
        </w:rPr>
        <w:t>primary</w:t>
      </w:r>
      <w:r w:rsidRPr="00567204">
        <w:rPr>
          <w:rFonts w:cs="Arial"/>
          <w:spacing w:val="12"/>
        </w:rPr>
        <w:t xml:space="preserve"> </w:t>
      </w:r>
      <w:r w:rsidRPr="00567204">
        <w:rPr>
          <w:rFonts w:cs="Arial"/>
        </w:rPr>
        <w:t>goal</w:t>
      </w:r>
      <w:r w:rsidRPr="00567204">
        <w:rPr>
          <w:rFonts w:cs="Arial"/>
          <w:spacing w:val="-1"/>
        </w:rPr>
        <w:t xml:space="preserve"> </w:t>
      </w:r>
      <w:r w:rsidR="0003737E" w:rsidRPr="00567204">
        <w:rPr>
          <w:rFonts w:cs="Arial"/>
          <w:spacing w:val="-1"/>
        </w:rPr>
        <w:t xml:space="preserve">of the Foundation </w:t>
      </w:r>
      <w:r w:rsidRPr="00567204">
        <w:rPr>
          <w:rFonts w:cs="Arial"/>
        </w:rPr>
        <w:t>is</w:t>
      </w:r>
      <w:r w:rsidRPr="00567204">
        <w:rPr>
          <w:rFonts w:cs="Arial"/>
          <w:spacing w:val="12"/>
        </w:rPr>
        <w:t xml:space="preserve"> </w:t>
      </w:r>
      <w:r w:rsidRPr="00567204">
        <w:rPr>
          <w:rFonts w:cs="Arial"/>
        </w:rPr>
        <w:t>to</w:t>
      </w:r>
      <w:r w:rsidRPr="00567204">
        <w:rPr>
          <w:rFonts w:cs="Arial"/>
          <w:spacing w:val="14"/>
        </w:rPr>
        <w:t xml:space="preserve"> </w:t>
      </w:r>
      <w:r w:rsidRPr="00567204">
        <w:rPr>
          <w:rFonts w:cs="Arial"/>
        </w:rPr>
        <w:t>promote</w:t>
      </w:r>
      <w:r w:rsidRPr="00567204">
        <w:rPr>
          <w:rFonts w:cs="Arial"/>
          <w:spacing w:val="14"/>
        </w:rPr>
        <w:t xml:space="preserve"> </w:t>
      </w:r>
      <w:r w:rsidRPr="00567204">
        <w:rPr>
          <w:rFonts w:cs="Arial"/>
        </w:rPr>
        <w:t>the</w:t>
      </w:r>
      <w:r w:rsidRPr="00567204">
        <w:rPr>
          <w:rFonts w:cs="Arial"/>
          <w:spacing w:val="12"/>
        </w:rPr>
        <w:t xml:space="preserve"> </w:t>
      </w:r>
      <w:r w:rsidRPr="00567204">
        <w:rPr>
          <w:rFonts w:cs="Arial"/>
        </w:rPr>
        <w:t>development</w:t>
      </w:r>
      <w:r w:rsidRPr="00567204">
        <w:rPr>
          <w:rFonts w:cs="Arial"/>
          <w:spacing w:val="13"/>
        </w:rPr>
        <w:t xml:space="preserve"> </w:t>
      </w:r>
      <w:r w:rsidRPr="00567204">
        <w:rPr>
          <w:rFonts w:cs="Arial"/>
        </w:rPr>
        <w:t>of</w:t>
      </w:r>
      <w:r w:rsidRPr="00567204">
        <w:rPr>
          <w:rFonts w:cs="Arial"/>
          <w:spacing w:val="13"/>
        </w:rPr>
        <w:t xml:space="preserve"> </w:t>
      </w:r>
      <w:r w:rsidRPr="00567204">
        <w:rPr>
          <w:rFonts w:cs="Arial"/>
        </w:rPr>
        <w:t>Ukraine</w:t>
      </w:r>
      <w:r w:rsidRPr="00567204">
        <w:rPr>
          <w:rFonts w:cs="Arial"/>
          <w:spacing w:val="12"/>
        </w:rPr>
        <w:t xml:space="preserve"> </w:t>
      </w:r>
      <w:r w:rsidRPr="00567204">
        <w:rPr>
          <w:rFonts w:cs="Arial"/>
        </w:rPr>
        <w:t>and</w:t>
      </w:r>
      <w:r w:rsidRPr="00567204">
        <w:rPr>
          <w:rFonts w:cs="Arial"/>
          <w:spacing w:val="14"/>
        </w:rPr>
        <w:t xml:space="preserve"> </w:t>
      </w:r>
      <w:r w:rsidRPr="00567204">
        <w:rPr>
          <w:rFonts w:cs="Arial"/>
        </w:rPr>
        <w:t>improve</w:t>
      </w:r>
      <w:r w:rsidRPr="00567204">
        <w:rPr>
          <w:rFonts w:cs="Arial"/>
          <w:spacing w:val="14"/>
        </w:rPr>
        <w:t xml:space="preserve"> </w:t>
      </w:r>
      <w:r w:rsidRPr="00567204">
        <w:rPr>
          <w:rFonts w:cs="Arial"/>
        </w:rPr>
        <w:t>the</w:t>
      </w:r>
      <w:r w:rsidRPr="00567204">
        <w:rPr>
          <w:rFonts w:cs="Arial"/>
          <w:spacing w:val="12"/>
        </w:rPr>
        <w:t xml:space="preserve"> </w:t>
      </w:r>
      <w:r w:rsidRPr="00567204">
        <w:rPr>
          <w:rFonts w:cs="Arial"/>
        </w:rPr>
        <w:t>material well-being of its citizens by supporting the development and implementation of reforms in</w:t>
      </w:r>
      <w:r w:rsidRPr="00567204">
        <w:rPr>
          <w:rFonts w:cs="Arial"/>
          <w:spacing w:val="-30"/>
        </w:rPr>
        <w:t xml:space="preserve"> </w:t>
      </w:r>
      <w:r w:rsidRPr="00567204">
        <w:rPr>
          <w:rFonts w:cs="Arial"/>
        </w:rPr>
        <w:t>Ukraine.</w:t>
      </w:r>
    </w:p>
    <w:p w14:paraId="695DB4C6" w14:textId="0ADFAC1F" w:rsidR="00FB6BBD" w:rsidRPr="00567204" w:rsidRDefault="0003737E" w:rsidP="0003737E">
      <w:pPr>
        <w:pStyle w:val="a3"/>
        <w:spacing w:after="120"/>
        <w:ind w:left="1219" w:right="130" w:firstLine="0"/>
        <w:jc w:val="both"/>
        <w:rPr>
          <w:rFonts w:cs="Arial"/>
        </w:rPr>
      </w:pPr>
      <w:r w:rsidRPr="00567204">
        <w:rPr>
          <w:rFonts w:cs="Arial"/>
        </w:rPr>
        <w:t>It</w:t>
      </w:r>
      <w:r w:rsidR="0006749C" w:rsidRPr="00567204">
        <w:rPr>
          <w:rFonts w:cs="Arial"/>
          <w:spacing w:val="-7"/>
        </w:rPr>
        <w:t xml:space="preserve"> </w:t>
      </w:r>
      <w:r w:rsidR="0006749C" w:rsidRPr="00567204">
        <w:rPr>
          <w:rFonts w:cs="Arial"/>
        </w:rPr>
        <w:t>is</w:t>
      </w:r>
      <w:r w:rsidR="0006749C" w:rsidRPr="00567204">
        <w:rPr>
          <w:rFonts w:cs="Arial"/>
          <w:spacing w:val="-7"/>
        </w:rPr>
        <w:t xml:space="preserve"> </w:t>
      </w:r>
      <w:r w:rsidR="0006749C" w:rsidRPr="00567204">
        <w:rPr>
          <w:rFonts w:cs="Arial"/>
        </w:rPr>
        <w:t>financially</w:t>
      </w:r>
      <w:r w:rsidR="0006749C" w:rsidRPr="00567204">
        <w:rPr>
          <w:rFonts w:cs="Arial"/>
          <w:spacing w:val="-9"/>
        </w:rPr>
        <w:t xml:space="preserve"> </w:t>
      </w:r>
      <w:r w:rsidR="0006749C" w:rsidRPr="00567204">
        <w:rPr>
          <w:rFonts w:cs="Arial"/>
        </w:rPr>
        <w:t>backed</w:t>
      </w:r>
      <w:r w:rsidR="0006749C" w:rsidRPr="00567204">
        <w:rPr>
          <w:rFonts w:cs="Arial"/>
          <w:spacing w:val="-7"/>
        </w:rPr>
        <w:t xml:space="preserve"> </w:t>
      </w:r>
      <w:r w:rsidR="0006749C" w:rsidRPr="00567204">
        <w:rPr>
          <w:rFonts w:cs="Arial"/>
        </w:rPr>
        <w:t>by</w:t>
      </w:r>
      <w:r w:rsidR="0006749C" w:rsidRPr="00567204">
        <w:rPr>
          <w:rFonts w:cs="Arial"/>
          <w:spacing w:val="-9"/>
        </w:rPr>
        <w:t xml:space="preserve"> </w:t>
      </w:r>
      <w:r w:rsidR="0006749C" w:rsidRPr="00567204">
        <w:rPr>
          <w:rFonts w:cs="Arial"/>
        </w:rPr>
        <w:t>the</w:t>
      </w:r>
      <w:r w:rsidR="0006749C" w:rsidRPr="00567204">
        <w:rPr>
          <w:rFonts w:cs="Arial"/>
          <w:spacing w:val="-7"/>
        </w:rPr>
        <w:t xml:space="preserve"> other </w:t>
      </w:r>
      <w:r w:rsidRPr="00567204">
        <w:rPr>
          <w:rFonts w:cs="Arial"/>
          <w:spacing w:val="-7"/>
        </w:rPr>
        <w:t xml:space="preserve">national and </w:t>
      </w:r>
      <w:r w:rsidR="0006749C" w:rsidRPr="00567204">
        <w:rPr>
          <w:rFonts w:cs="Arial"/>
        </w:rPr>
        <w:t>international</w:t>
      </w:r>
      <w:r w:rsidR="0006749C" w:rsidRPr="00567204">
        <w:rPr>
          <w:rFonts w:cs="Arial"/>
          <w:spacing w:val="-6"/>
        </w:rPr>
        <w:t xml:space="preserve"> </w:t>
      </w:r>
      <w:r w:rsidRPr="00567204">
        <w:rPr>
          <w:rFonts w:cs="Arial"/>
        </w:rPr>
        <w:t>donors</w:t>
      </w:r>
      <w:r w:rsidR="0006749C" w:rsidRPr="00567204">
        <w:rPr>
          <w:rFonts w:cs="Arial"/>
        </w:rPr>
        <w:t>.</w:t>
      </w:r>
      <w:r w:rsidR="0006749C" w:rsidRPr="00567204">
        <w:rPr>
          <w:rFonts w:cs="Arial"/>
          <w:spacing w:val="30"/>
        </w:rPr>
        <w:t xml:space="preserve"> </w:t>
      </w:r>
      <w:r w:rsidR="0006749C" w:rsidRPr="00567204">
        <w:rPr>
          <w:rFonts w:cs="Arial"/>
        </w:rPr>
        <w:t>All</w:t>
      </w:r>
      <w:r w:rsidR="0006749C" w:rsidRPr="00567204">
        <w:rPr>
          <w:rFonts w:cs="Arial"/>
          <w:spacing w:val="32"/>
        </w:rPr>
        <w:t xml:space="preserve"> </w:t>
      </w:r>
      <w:r w:rsidR="0006749C" w:rsidRPr="00567204">
        <w:rPr>
          <w:rFonts w:cs="Arial"/>
        </w:rPr>
        <w:t>launched</w:t>
      </w:r>
      <w:r w:rsidR="0006749C" w:rsidRPr="00567204">
        <w:rPr>
          <w:rFonts w:cs="Arial"/>
          <w:spacing w:val="31"/>
        </w:rPr>
        <w:t xml:space="preserve"> </w:t>
      </w:r>
      <w:r w:rsidR="0006749C" w:rsidRPr="00567204">
        <w:rPr>
          <w:rFonts w:cs="Arial"/>
        </w:rPr>
        <w:t>initiatives</w:t>
      </w:r>
      <w:r w:rsidR="0006749C" w:rsidRPr="00567204">
        <w:rPr>
          <w:rFonts w:cs="Arial"/>
          <w:spacing w:val="28"/>
        </w:rPr>
        <w:t xml:space="preserve"> </w:t>
      </w:r>
      <w:r w:rsidR="0006749C" w:rsidRPr="00567204">
        <w:rPr>
          <w:rFonts w:cs="Arial"/>
        </w:rPr>
        <w:t>and</w:t>
      </w:r>
      <w:r w:rsidR="0006749C" w:rsidRPr="00567204">
        <w:rPr>
          <w:rFonts w:cs="Arial"/>
          <w:spacing w:val="31"/>
        </w:rPr>
        <w:t xml:space="preserve"> </w:t>
      </w:r>
      <w:r w:rsidR="0006749C" w:rsidRPr="00567204">
        <w:rPr>
          <w:rFonts w:cs="Arial"/>
        </w:rPr>
        <w:t>implemented</w:t>
      </w:r>
      <w:r w:rsidR="0006749C" w:rsidRPr="00567204">
        <w:rPr>
          <w:rFonts w:cs="Arial"/>
          <w:spacing w:val="31"/>
        </w:rPr>
        <w:t xml:space="preserve"> </w:t>
      </w:r>
      <w:r w:rsidR="0006749C" w:rsidRPr="00567204">
        <w:rPr>
          <w:rFonts w:cs="Arial"/>
        </w:rPr>
        <w:t>projects</w:t>
      </w:r>
      <w:r w:rsidR="0006749C" w:rsidRPr="00567204">
        <w:rPr>
          <w:rFonts w:cs="Arial"/>
          <w:spacing w:val="38"/>
        </w:rPr>
        <w:t xml:space="preserve"> </w:t>
      </w:r>
      <w:r w:rsidR="0006749C" w:rsidRPr="00567204">
        <w:rPr>
          <w:rFonts w:cs="Arial"/>
        </w:rPr>
        <w:t>are</w:t>
      </w:r>
      <w:r w:rsidR="0006749C" w:rsidRPr="00567204">
        <w:rPr>
          <w:rFonts w:cs="Arial"/>
          <w:spacing w:val="31"/>
        </w:rPr>
        <w:t xml:space="preserve"> </w:t>
      </w:r>
      <w:r w:rsidR="0006749C" w:rsidRPr="00567204">
        <w:rPr>
          <w:rFonts w:cs="Arial"/>
        </w:rPr>
        <w:t>published</w:t>
      </w:r>
      <w:r w:rsidR="0006749C" w:rsidRPr="00567204">
        <w:rPr>
          <w:rFonts w:cs="Arial"/>
          <w:spacing w:val="31"/>
        </w:rPr>
        <w:t xml:space="preserve"> </w:t>
      </w:r>
      <w:r w:rsidR="0006749C" w:rsidRPr="00567204">
        <w:rPr>
          <w:rFonts w:cs="Arial"/>
        </w:rPr>
        <w:t>in</w:t>
      </w:r>
      <w:r w:rsidR="0006749C" w:rsidRPr="00567204">
        <w:rPr>
          <w:rFonts w:cs="Arial"/>
          <w:spacing w:val="31"/>
        </w:rPr>
        <w:t xml:space="preserve"> </w:t>
      </w:r>
      <w:r w:rsidR="0006749C" w:rsidRPr="00567204">
        <w:rPr>
          <w:rFonts w:cs="Arial"/>
        </w:rPr>
        <w:t>the Foundation annual reports</w:t>
      </w:r>
      <w:r w:rsidRPr="00567204">
        <w:rPr>
          <w:rFonts w:cs="Arial"/>
        </w:rPr>
        <w:t>, which ar</w:t>
      </w:r>
      <w:r w:rsidR="0006749C" w:rsidRPr="00567204">
        <w:rPr>
          <w:rFonts w:cs="Arial"/>
        </w:rPr>
        <w:t xml:space="preserve">e available on </w:t>
      </w:r>
      <w:r w:rsidRPr="00567204">
        <w:rPr>
          <w:rFonts w:cs="Arial"/>
        </w:rPr>
        <w:t>the Foundation’s</w:t>
      </w:r>
      <w:r w:rsidR="0006749C" w:rsidRPr="00567204">
        <w:rPr>
          <w:rFonts w:cs="Arial"/>
        </w:rPr>
        <w:t xml:space="preserve"> </w:t>
      </w:r>
      <w:r w:rsidRPr="00567204">
        <w:rPr>
          <w:rFonts w:cs="Arial"/>
        </w:rPr>
        <w:t>web</w:t>
      </w:r>
      <w:r w:rsidR="0006749C" w:rsidRPr="00567204">
        <w:rPr>
          <w:rFonts w:cs="Arial"/>
        </w:rPr>
        <w:t>site</w:t>
      </w:r>
      <w:r w:rsidRPr="00567204">
        <w:rPr>
          <w:rFonts w:cs="Arial"/>
        </w:rPr>
        <w:t xml:space="preserve"> (http://fsr.org.ua/en/page/foundation-support-reforms-ukraine)</w:t>
      </w:r>
      <w:r w:rsidR="0006749C" w:rsidRPr="00567204">
        <w:rPr>
          <w:rFonts w:cs="Arial"/>
        </w:rPr>
        <w:t>.</w:t>
      </w:r>
    </w:p>
    <w:p w14:paraId="2209EA05" w14:textId="77777777" w:rsidR="00FB6BBD" w:rsidRPr="00567204" w:rsidRDefault="00FB6BBD" w:rsidP="00FB6BBD">
      <w:pPr>
        <w:pStyle w:val="a3"/>
        <w:spacing w:after="120"/>
        <w:ind w:left="1219" w:right="130" w:firstLine="0"/>
        <w:jc w:val="both"/>
        <w:rPr>
          <w:rFonts w:cs="Arial"/>
        </w:rPr>
      </w:pPr>
      <w:r w:rsidRPr="00567204">
        <w:rPr>
          <w:rFonts w:cs="Arial"/>
        </w:rPr>
        <w:t>The Foundation’s responsibilities are detailed in each grant agreement signed with the EBRD and include the procurement of consultants in accordance with the Bank’s Procurement Policies &amp; Rules (PP&amp;R), the issuance of consultancy contracts to support the underlying project under each grant, and financial reporting to EBRD and liaising with contractual beneficiaries (Ministries and other public bodies in Ukraine).</w:t>
      </w:r>
    </w:p>
    <w:p w14:paraId="4AED0BB6" w14:textId="77777777" w:rsidR="00FB6BBD" w:rsidRPr="00567204" w:rsidRDefault="00FB6BBD" w:rsidP="0006749C">
      <w:pPr>
        <w:pStyle w:val="a3"/>
        <w:spacing w:after="120"/>
        <w:ind w:left="1219" w:right="130" w:firstLine="0"/>
        <w:jc w:val="both"/>
        <w:rPr>
          <w:rFonts w:cs="Arial"/>
        </w:rPr>
      </w:pPr>
    </w:p>
    <w:p w14:paraId="64AA0BC0" w14:textId="77777777" w:rsidR="006B232D" w:rsidRPr="00567204" w:rsidRDefault="006B232D" w:rsidP="00B07145">
      <w:pPr>
        <w:pStyle w:val="2"/>
        <w:ind w:left="1219"/>
        <w:jc w:val="both"/>
        <w:rPr>
          <w:rFonts w:cs="Arial"/>
          <w:sz w:val="21"/>
          <w:szCs w:val="21"/>
        </w:rPr>
      </w:pPr>
    </w:p>
    <w:p w14:paraId="4BEE9CB3" w14:textId="499E9AEB" w:rsidR="00AF6400" w:rsidRPr="00567204" w:rsidRDefault="00202125" w:rsidP="00B07145">
      <w:pPr>
        <w:pStyle w:val="2"/>
        <w:ind w:left="1219"/>
        <w:jc w:val="both"/>
        <w:rPr>
          <w:rFonts w:cs="Arial"/>
          <w:b w:val="0"/>
          <w:bCs w:val="0"/>
          <w:sz w:val="21"/>
          <w:szCs w:val="21"/>
        </w:rPr>
      </w:pPr>
      <w:r w:rsidRPr="00567204">
        <w:rPr>
          <w:rFonts w:cs="Arial"/>
          <w:sz w:val="21"/>
          <w:szCs w:val="21"/>
        </w:rPr>
        <w:t>Purpose of the</w:t>
      </w:r>
      <w:r w:rsidRPr="00567204">
        <w:rPr>
          <w:rFonts w:cs="Arial"/>
          <w:spacing w:val="-4"/>
          <w:sz w:val="21"/>
          <w:szCs w:val="21"/>
        </w:rPr>
        <w:t xml:space="preserve"> </w:t>
      </w:r>
      <w:r w:rsidRPr="00567204">
        <w:rPr>
          <w:rFonts w:cs="Arial"/>
          <w:sz w:val="21"/>
          <w:szCs w:val="21"/>
        </w:rPr>
        <w:t>Assignment:</w:t>
      </w:r>
    </w:p>
    <w:p w14:paraId="7BF54DFB" w14:textId="3650012F" w:rsidR="00BE1632" w:rsidRPr="00567204" w:rsidRDefault="00202125" w:rsidP="00BE1632">
      <w:pPr>
        <w:pStyle w:val="a3"/>
        <w:spacing w:before="160" w:line="276" w:lineRule="auto"/>
        <w:ind w:left="1220" w:right="133" w:firstLine="0"/>
        <w:jc w:val="both"/>
        <w:rPr>
          <w:rFonts w:cs="Arial"/>
        </w:rPr>
      </w:pPr>
      <w:r w:rsidRPr="00567204">
        <w:rPr>
          <w:rFonts w:cs="Arial"/>
        </w:rPr>
        <w:t>Under</w:t>
      </w:r>
      <w:r w:rsidRPr="00567204">
        <w:rPr>
          <w:rFonts w:cs="Arial"/>
          <w:spacing w:val="-11"/>
        </w:rPr>
        <w:t xml:space="preserve"> </w:t>
      </w:r>
      <w:r w:rsidRPr="00567204">
        <w:rPr>
          <w:rFonts w:cs="Arial"/>
        </w:rPr>
        <w:t>direct</w:t>
      </w:r>
      <w:r w:rsidRPr="00567204">
        <w:rPr>
          <w:rFonts w:cs="Arial"/>
          <w:spacing w:val="-11"/>
        </w:rPr>
        <w:t xml:space="preserve"> </w:t>
      </w:r>
      <w:r w:rsidRPr="00567204">
        <w:rPr>
          <w:rFonts w:cs="Arial"/>
        </w:rPr>
        <w:t>supervision</w:t>
      </w:r>
      <w:r w:rsidRPr="00567204">
        <w:rPr>
          <w:rFonts w:cs="Arial"/>
          <w:spacing w:val="-10"/>
        </w:rPr>
        <w:t xml:space="preserve"> </w:t>
      </w:r>
      <w:r w:rsidRPr="00567204">
        <w:rPr>
          <w:rFonts w:cs="Arial"/>
        </w:rPr>
        <w:t>of</w:t>
      </w:r>
      <w:r w:rsidRPr="00567204">
        <w:rPr>
          <w:rFonts w:cs="Arial"/>
          <w:spacing w:val="-9"/>
        </w:rPr>
        <w:t xml:space="preserve"> </w:t>
      </w:r>
      <w:r w:rsidRPr="00567204">
        <w:rPr>
          <w:rFonts w:cs="Arial"/>
        </w:rPr>
        <w:t>the</w:t>
      </w:r>
      <w:r w:rsidR="00E874E4" w:rsidRPr="00567204">
        <w:rPr>
          <w:rFonts w:cs="Arial"/>
        </w:rPr>
        <w:t xml:space="preserve"> Foundation</w:t>
      </w:r>
      <w:r w:rsidR="00BE1632" w:rsidRPr="00567204">
        <w:rPr>
          <w:rFonts w:cs="Arial"/>
        </w:rPr>
        <w:t>’s</w:t>
      </w:r>
      <w:r w:rsidRPr="00567204">
        <w:rPr>
          <w:rFonts w:cs="Arial"/>
          <w:spacing w:val="-8"/>
        </w:rPr>
        <w:t xml:space="preserve"> </w:t>
      </w:r>
      <w:r w:rsidR="00C84CE9" w:rsidRPr="00567204">
        <w:rPr>
          <w:rFonts w:cs="Arial"/>
        </w:rPr>
        <w:t>Chief Accountant</w:t>
      </w:r>
      <w:r w:rsidR="00BE1632" w:rsidRPr="00567204">
        <w:rPr>
          <w:rFonts w:cs="Arial"/>
        </w:rPr>
        <w:t>, the</w:t>
      </w:r>
      <w:r w:rsidR="0006749C" w:rsidRPr="00567204">
        <w:rPr>
          <w:rFonts w:cs="Arial"/>
        </w:rPr>
        <w:t xml:space="preserve"> </w:t>
      </w:r>
      <w:r w:rsidR="00442CB7" w:rsidRPr="00567204">
        <w:rPr>
          <w:rFonts w:cs="Arial"/>
        </w:rPr>
        <w:t xml:space="preserve">Procurement, Contracts &amp; Reporting Consultant </w:t>
      </w:r>
      <w:r w:rsidRPr="00567204">
        <w:rPr>
          <w:rFonts w:cs="Arial"/>
        </w:rPr>
        <w:t>support</w:t>
      </w:r>
      <w:r w:rsidR="0006749C" w:rsidRPr="00567204">
        <w:rPr>
          <w:rFonts w:cs="Arial"/>
        </w:rPr>
        <w:t>s</w:t>
      </w:r>
      <w:r w:rsidRPr="00567204">
        <w:rPr>
          <w:rFonts w:cs="Arial"/>
        </w:rPr>
        <w:t xml:space="preserve"> the </w:t>
      </w:r>
      <w:r w:rsidR="00E874E4" w:rsidRPr="00567204">
        <w:rPr>
          <w:rFonts w:cs="Arial"/>
        </w:rPr>
        <w:t>Foundation</w:t>
      </w:r>
      <w:r w:rsidRPr="00567204">
        <w:rPr>
          <w:rFonts w:cs="Arial"/>
        </w:rPr>
        <w:t xml:space="preserve"> in the delivery of </w:t>
      </w:r>
      <w:r w:rsidR="00F42380" w:rsidRPr="00567204">
        <w:rPr>
          <w:rFonts w:cs="Arial"/>
        </w:rPr>
        <w:t xml:space="preserve">the </w:t>
      </w:r>
      <w:r w:rsidR="00F42380" w:rsidRPr="00567204">
        <w:rPr>
          <w:rFonts w:cs="Arial"/>
          <w:b/>
        </w:rPr>
        <w:t>EBRD financed</w:t>
      </w:r>
      <w:r w:rsidR="00F42380" w:rsidRPr="00567204">
        <w:rPr>
          <w:rFonts w:cs="Arial"/>
        </w:rPr>
        <w:t xml:space="preserve"> </w:t>
      </w:r>
      <w:r w:rsidR="00BE1632" w:rsidRPr="00567204">
        <w:rPr>
          <w:rFonts w:cs="Arial"/>
          <w:b/>
        </w:rPr>
        <w:t xml:space="preserve">project </w:t>
      </w:r>
      <w:r w:rsidR="00BE1632" w:rsidRPr="00567204">
        <w:rPr>
          <w:rFonts w:cs="Arial"/>
        </w:rPr>
        <w:t>the creation of two Project Management Offices responsible for financial sector reform (</w:t>
      </w:r>
      <w:r w:rsidR="00BE1632" w:rsidRPr="00567204">
        <w:rPr>
          <w:rFonts w:cs="Arial"/>
          <w:b/>
        </w:rPr>
        <w:t>FSR PMOs</w:t>
      </w:r>
      <w:r w:rsidR="00BE1632" w:rsidRPr="00567204">
        <w:rPr>
          <w:rFonts w:cs="Arial"/>
        </w:rPr>
        <w:t>) at the National Bank of Ukraine and the National Securities and Stock Market Commission. The</w:t>
      </w:r>
      <w:r w:rsidR="00BE1632" w:rsidRPr="00567204">
        <w:rPr>
          <w:rFonts w:cs="Arial"/>
          <w:spacing w:val="-14"/>
        </w:rPr>
        <w:t xml:space="preserve"> </w:t>
      </w:r>
      <w:r w:rsidR="00BE1632" w:rsidRPr="00567204">
        <w:rPr>
          <w:rFonts w:cs="Arial"/>
        </w:rPr>
        <w:t>post</w:t>
      </w:r>
      <w:r w:rsidR="00BE1632" w:rsidRPr="00567204">
        <w:rPr>
          <w:rFonts w:cs="Arial"/>
          <w:spacing w:val="-15"/>
        </w:rPr>
        <w:t xml:space="preserve"> </w:t>
      </w:r>
      <w:r w:rsidR="00BE1632" w:rsidRPr="00567204">
        <w:rPr>
          <w:rFonts w:cs="Arial"/>
        </w:rPr>
        <w:t>holder</w:t>
      </w:r>
      <w:r w:rsidR="00BE1632" w:rsidRPr="00567204">
        <w:rPr>
          <w:rFonts w:cs="Arial"/>
          <w:spacing w:val="-14"/>
        </w:rPr>
        <w:t xml:space="preserve"> </w:t>
      </w:r>
      <w:r w:rsidR="00BE1632" w:rsidRPr="00567204">
        <w:rPr>
          <w:rFonts w:cs="Arial"/>
        </w:rPr>
        <w:t>needs</w:t>
      </w:r>
      <w:r w:rsidR="00BE1632" w:rsidRPr="00567204">
        <w:rPr>
          <w:rFonts w:cs="Arial"/>
          <w:spacing w:val="-14"/>
        </w:rPr>
        <w:t xml:space="preserve"> </w:t>
      </w:r>
      <w:r w:rsidR="00BE1632" w:rsidRPr="00567204">
        <w:rPr>
          <w:rFonts w:cs="Arial"/>
        </w:rPr>
        <w:t>to</w:t>
      </w:r>
      <w:r w:rsidR="00BE1632" w:rsidRPr="00567204">
        <w:rPr>
          <w:rFonts w:cs="Arial"/>
          <w:spacing w:val="-14"/>
        </w:rPr>
        <w:t xml:space="preserve"> </w:t>
      </w:r>
      <w:r w:rsidR="00BE1632" w:rsidRPr="00567204">
        <w:rPr>
          <w:rFonts w:cs="Arial"/>
        </w:rPr>
        <w:t>deliver</w:t>
      </w:r>
      <w:r w:rsidR="00BE1632" w:rsidRPr="00567204">
        <w:rPr>
          <w:rFonts w:cs="Arial"/>
          <w:spacing w:val="-15"/>
        </w:rPr>
        <w:t xml:space="preserve"> </w:t>
      </w:r>
      <w:r w:rsidR="00BE1632" w:rsidRPr="00567204">
        <w:rPr>
          <w:rFonts w:cs="Arial"/>
        </w:rPr>
        <w:t>effective,</w:t>
      </w:r>
      <w:r w:rsidR="00BE1632" w:rsidRPr="00567204">
        <w:rPr>
          <w:rFonts w:cs="Arial"/>
          <w:spacing w:val="-15"/>
        </w:rPr>
        <w:t xml:space="preserve"> </w:t>
      </w:r>
      <w:r w:rsidR="00BE1632" w:rsidRPr="00567204">
        <w:rPr>
          <w:rFonts w:cs="Arial"/>
        </w:rPr>
        <w:t>highly</w:t>
      </w:r>
      <w:r w:rsidR="00BE1632" w:rsidRPr="00567204">
        <w:rPr>
          <w:rFonts w:cs="Arial"/>
          <w:spacing w:val="-17"/>
        </w:rPr>
        <w:t xml:space="preserve"> </w:t>
      </w:r>
      <w:r w:rsidR="00BE1632" w:rsidRPr="00567204">
        <w:rPr>
          <w:rFonts w:cs="Arial"/>
        </w:rPr>
        <w:t>competent</w:t>
      </w:r>
      <w:r w:rsidR="00BE1632" w:rsidRPr="00567204">
        <w:rPr>
          <w:rFonts w:cs="Arial"/>
          <w:spacing w:val="-15"/>
        </w:rPr>
        <w:t xml:space="preserve"> </w:t>
      </w:r>
      <w:r w:rsidR="00BE1632" w:rsidRPr="00567204">
        <w:rPr>
          <w:rFonts w:cs="Arial"/>
        </w:rPr>
        <w:t>projects</w:t>
      </w:r>
      <w:r w:rsidR="00BE1632" w:rsidRPr="00567204">
        <w:rPr>
          <w:rFonts w:cs="Arial"/>
          <w:spacing w:val="-14"/>
        </w:rPr>
        <w:t xml:space="preserve"> </w:t>
      </w:r>
      <w:r w:rsidR="00BE1632" w:rsidRPr="00567204">
        <w:rPr>
          <w:rFonts w:cs="Arial"/>
        </w:rPr>
        <w:t>support</w:t>
      </w:r>
      <w:r w:rsidR="00BE1632" w:rsidRPr="00567204">
        <w:rPr>
          <w:rFonts w:cs="Arial"/>
          <w:spacing w:val="-15"/>
        </w:rPr>
        <w:t xml:space="preserve"> </w:t>
      </w:r>
      <w:r w:rsidR="00BE1632" w:rsidRPr="00567204">
        <w:rPr>
          <w:rFonts w:cs="Arial"/>
        </w:rPr>
        <w:t>and</w:t>
      </w:r>
      <w:r w:rsidR="00BE1632" w:rsidRPr="00567204">
        <w:rPr>
          <w:rFonts w:cs="Arial"/>
          <w:spacing w:val="-14"/>
        </w:rPr>
        <w:t xml:space="preserve"> </w:t>
      </w:r>
      <w:r w:rsidR="00BE1632" w:rsidRPr="00567204">
        <w:rPr>
          <w:rFonts w:cs="Arial"/>
        </w:rPr>
        <w:t>in a person-centred environment which promotes positive</w:t>
      </w:r>
      <w:r w:rsidR="00BE1632" w:rsidRPr="00567204">
        <w:rPr>
          <w:rFonts w:cs="Arial"/>
          <w:spacing w:val="-25"/>
        </w:rPr>
        <w:t xml:space="preserve"> </w:t>
      </w:r>
      <w:r w:rsidR="00BE1632" w:rsidRPr="00567204">
        <w:rPr>
          <w:rFonts w:cs="Arial"/>
        </w:rPr>
        <w:t>relationships.</w:t>
      </w:r>
    </w:p>
    <w:p w14:paraId="0ADFE914" w14:textId="77777777" w:rsidR="00AF6400" w:rsidRPr="00567204" w:rsidRDefault="00AF6400">
      <w:pPr>
        <w:spacing w:before="7"/>
        <w:rPr>
          <w:rFonts w:ascii="Arial" w:eastAsia="Arial" w:hAnsi="Arial" w:cs="Arial"/>
          <w:sz w:val="21"/>
          <w:szCs w:val="21"/>
        </w:rPr>
      </w:pPr>
    </w:p>
    <w:p w14:paraId="730BF64C" w14:textId="77777777" w:rsidR="00012AE6" w:rsidRPr="00567204" w:rsidRDefault="00012AE6" w:rsidP="00012AE6">
      <w:pPr>
        <w:widowControl/>
        <w:ind w:left="1220"/>
        <w:rPr>
          <w:rFonts w:ascii="Arial" w:eastAsia="Arial" w:hAnsi="Arial" w:cs="Arial"/>
          <w:b/>
          <w:bCs/>
          <w:sz w:val="21"/>
          <w:szCs w:val="21"/>
        </w:rPr>
      </w:pPr>
      <w:r w:rsidRPr="00567204">
        <w:rPr>
          <w:rFonts w:ascii="Arial" w:eastAsia="Arial" w:hAnsi="Arial" w:cs="Arial"/>
          <w:b/>
          <w:bCs/>
          <w:sz w:val="21"/>
          <w:szCs w:val="21"/>
        </w:rPr>
        <w:t>Scope of work and tasks</w:t>
      </w:r>
    </w:p>
    <w:p w14:paraId="6C21591F" w14:textId="14E17B2F" w:rsidR="00550523" w:rsidRPr="00567204" w:rsidRDefault="00F00AD9" w:rsidP="002F4113"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1701"/>
        <w:jc w:val="both"/>
        <w:rPr>
          <w:rFonts w:ascii="Arial" w:eastAsia="Arial" w:hAnsi="Arial" w:cs="Arial"/>
          <w:sz w:val="21"/>
          <w:szCs w:val="21"/>
        </w:rPr>
      </w:pPr>
      <w:r w:rsidRPr="00567204">
        <w:rPr>
          <w:rFonts w:ascii="Arial" w:eastAsia="Arial" w:hAnsi="Arial" w:cs="Arial"/>
          <w:sz w:val="21"/>
          <w:szCs w:val="21"/>
        </w:rPr>
        <w:t>Ensuring proper procurement</w:t>
      </w:r>
      <w:r w:rsidR="00550523" w:rsidRPr="00567204">
        <w:rPr>
          <w:rFonts w:ascii="Arial" w:eastAsia="Arial" w:hAnsi="Arial" w:cs="Arial"/>
          <w:sz w:val="21"/>
          <w:szCs w:val="21"/>
        </w:rPr>
        <w:t xml:space="preserve">, </w:t>
      </w:r>
      <w:r w:rsidRPr="00567204">
        <w:rPr>
          <w:rFonts w:ascii="Arial" w:eastAsia="Arial" w:hAnsi="Arial" w:cs="Arial"/>
          <w:sz w:val="21"/>
          <w:szCs w:val="21"/>
        </w:rPr>
        <w:t>contracting</w:t>
      </w:r>
      <w:r w:rsidR="00550523" w:rsidRPr="00567204">
        <w:rPr>
          <w:rFonts w:ascii="Arial" w:eastAsia="Arial" w:hAnsi="Arial" w:cs="Arial"/>
          <w:sz w:val="21"/>
          <w:szCs w:val="21"/>
        </w:rPr>
        <w:t xml:space="preserve"> and reporting</w:t>
      </w:r>
      <w:r w:rsidRPr="00567204">
        <w:rPr>
          <w:rFonts w:ascii="Arial" w:eastAsia="Arial" w:hAnsi="Arial" w:cs="Arial"/>
          <w:sz w:val="21"/>
          <w:szCs w:val="21"/>
        </w:rPr>
        <w:t xml:space="preserve"> regarding to the EBRD procurement policies and rules;</w:t>
      </w:r>
      <w:r w:rsidR="00550523" w:rsidRPr="00567204">
        <w:rPr>
          <w:rFonts w:ascii="Arial" w:eastAsia="Arial" w:hAnsi="Arial" w:cs="Arial"/>
          <w:sz w:val="21"/>
          <w:szCs w:val="21"/>
        </w:rPr>
        <w:t xml:space="preserve"> </w:t>
      </w:r>
    </w:p>
    <w:p w14:paraId="24FE2277" w14:textId="007F6496" w:rsidR="002F4113" w:rsidRPr="00567204" w:rsidRDefault="002F4113" w:rsidP="002F4113">
      <w:pPr>
        <w:pStyle w:val="a4"/>
        <w:widowControl/>
        <w:numPr>
          <w:ilvl w:val="0"/>
          <w:numId w:val="6"/>
        </w:numPr>
        <w:ind w:left="1701" w:hanging="357"/>
        <w:jc w:val="both"/>
        <w:rPr>
          <w:rFonts w:ascii="Arial" w:hAnsi="Arial" w:cs="Arial"/>
          <w:sz w:val="21"/>
          <w:szCs w:val="21"/>
        </w:rPr>
      </w:pPr>
      <w:r w:rsidRPr="00567204">
        <w:rPr>
          <w:rFonts w:ascii="Arial" w:hAnsi="Arial" w:cs="Arial"/>
          <w:sz w:val="21"/>
          <w:szCs w:val="21"/>
        </w:rPr>
        <w:t>Providing legal advice on procurement, contracting and related issues</w:t>
      </w:r>
      <w:r w:rsidRPr="00567204">
        <w:rPr>
          <w:rFonts w:ascii="Arial" w:hAnsi="Arial" w:cs="Arial"/>
          <w:sz w:val="21"/>
          <w:szCs w:val="21"/>
          <w:lang w:val="uk-UA"/>
        </w:rPr>
        <w:t>;</w:t>
      </w:r>
    </w:p>
    <w:p w14:paraId="54E49295" w14:textId="77777777" w:rsidR="00550523" w:rsidRPr="00567204" w:rsidRDefault="000D5A9C" w:rsidP="002F4113"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1701"/>
        <w:jc w:val="both"/>
        <w:rPr>
          <w:rFonts w:ascii="Arial" w:eastAsia="Arial" w:hAnsi="Arial" w:cs="Arial"/>
          <w:sz w:val="21"/>
          <w:szCs w:val="21"/>
        </w:rPr>
      </w:pPr>
      <w:r w:rsidRPr="00567204">
        <w:rPr>
          <w:rFonts w:ascii="Arial" w:eastAsia="Arial" w:hAnsi="Arial" w:cs="Arial"/>
          <w:sz w:val="21"/>
          <w:szCs w:val="21"/>
        </w:rPr>
        <w:t>Identif</w:t>
      </w:r>
      <w:r w:rsidR="00F00AD9" w:rsidRPr="00567204">
        <w:rPr>
          <w:rFonts w:ascii="Arial" w:eastAsia="Arial" w:hAnsi="Arial" w:cs="Arial"/>
          <w:sz w:val="21"/>
          <w:szCs w:val="21"/>
        </w:rPr>
        <w:t xml:space="preserve">ying </w:t>
      </w:r>
      <w:r w:rsidRPr="00567204">
        <w:rPr>
          <w:rFonts w:ascii="Arial" w:eastAsia="Arial" w:hAnsi="Arial" w:cs="Arial"/>
          <w:sz w:val="21"/>
          <w:szCs w:val="21"/>
        </w:rPr>
        <w:t>and research</w:t>
      </w:r>
      <w:r w:rsidR="00F00AD9" w:rsidRPr="00567204">
        <w:rPr>
          <w:rFonts w:ascii="Arial" w:eastAsia="Arial" w:hAnsi="Arial" w:cs="Arial"/>
          <w:sz w:val="21"/>
          <w:szCs w:val="21"/>
        </w:rPr>
        <w:t>ing</w:t>
      </w:r>
      <w:r w:rsidRPr="00567204">
        <w:rPr>
          <w:rFonts w:ascii="Arial" w:eastAsia="Arial" w:hAnsi="Arial" w:cs="Arial"/>
          <w:sz w:val="21"/>
          <w:szCs w:val="21"/>
        </w:rPr>
        <w:t xml:space="preserve"> potential new suppliers</w:t>
      </w:r>
      <w:r w:rsidR="00550523" w:rsidRPr="00567204">
        <w:rPr>
          <w:rFonts w:ascii="Arial" w:eastAsia="Arial" w:hAnsi="Arial" w:cs="Arial"/>
          <w:sz w:val="21"/>
          <w:szCs w:val="21"/>
        </w:rPr>
        <w:t xml:space="preserve">, </w:t>
      </w:r>
      <w:r w:rsidRPr="00567204">
        <w:rPr>
          <w:rFonts w:ascii="Arial" w:eastAsia="Arial" w:hAnsi="Arial" w:cs="Arial"/>
          <w:sz w:val="21"/>
          <w:szCs w:val="21"/>
        </w:rPr>
        <w:t>negotiat</w:t>
      </w:r>
      <w:r w:rsidR="00F00AD9" w:rsidRPr="00567204">
        <w:rPr>
          <w:rFonts w:ascii="Arial" w:eastAsia="Arial" w:hAnsi="Arial" w:cs="Arial"/>
          <w:sz w:val="21"/>
          <w:szCs w:val="21"/>
        </w:rPr>
        <w:t>ing</w:t>
      </w:r>
      <w:r w:rsidRPr="00567204">
        <w:rPr>
          <w:rFonts w:ascii="Arial" w:eastAsia="Arial" w:hAnsi="Arial" w:cs="Arial"/>
          <w:sz w:val="21"/>
          <w:szCs w:val="21"/>
        </w:rPr>
        <w:t xml:space="preserve"> the best prices</w:t>
      </w:r>
      <w:r w:rsidR="00550523" w:rsidRPr="00567204">
        <w:rPr>
          <w:rFonts w:ascii="Arial" w:eastAsia="Arial" w:hAnsi="Arial" w:cs="Arial"/>
          <w:sz w:val="21"/>
          <w:szCs w:val="21"/>
        </w:rPr>
        <w:t>, getting goods, services and works for the best price and value</w:t>
      </w:r>
    </w:p>
    <w:p w14:paraId="580C1151" w14:textId="77777777" w:rsidR="00550523" w:rsidRPr="00567204" w:rsidRDefault="00550523" w:rsidP="002F4113"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1701"/>
        <w:jc w:val="both"/>
        <w:rPr>
          <w:rFonts w:ascii="Arial" w:eastAsia="Arial" w:hAnsi="Arial" w:cs="Arial"/>
          <w:sz w:val="21"/>
          <w:szCs w:val="21"/>
        </w:rPr>
      </w:pPr>
      <w:r w:rsidRPr="00567204">
        <w:rPr>
          <w:rFonts w:ascii="Arial" w:eastAsia="Arial" w:hAnsi="Arial" w:cs="Arial"/>
          <w:sz w:val="21"/>
          <w:szCs w:val="21"/>
        </w:rPr>
        <w:t>Working with suppliers to ensure that key processes are running efficiently and cost-effectively</w:t>
      </w:r>
    </w:p>
    <w:p w14:paraId="24B24502" w14:textId="77777777" w:rsidR="00540E2F" w:rsidRPr="00567204" w:rsidRDefault="00540E2F" w:rsidP="002F4113">
      <w:pPr>
        <w:pStyle w:val="a4"/>
        <w:widowControl/>
        <w:numPr>
          <w:ilvl w:val="0"/>
          <w:numId w:val="6"/>
        </w:numPr>
        <w:ind w:left="1701" w:hanging="357"/>
        <w:jc w:val="both"/>
        <w:rPr>
          <w:rFonts w:ascii="Arial" w:eastAsia="Arial" w:hAnsi="Arial" w:cs="Arial"/>
          <w:sz w:val="21"/>
          <w:szCs w:val="21"/>
        </w:rPr>
      </w:pPr>
      <w:r w:rsidRPr="00567204">
        <w:rPr>
          <w:rFonts w:ascii="Arial" w:hAnsi="Arial" w:cs="Arial"/>
          <w:sz w:val="21"/>
          <w:szCs w:val="21"/>
        </w:rPr>
        <w:t xml:space="preserve">Provide consulting solutions across end to end procurement: </w:t>
      </w:r>
    </w:p>
    <w:p w14:paraId="660E11E0" w14:textId="77777777" w:rsidR="00540E2F" w:rsidRPr="00567204" w:rsidRDefault="00540E2F" w:rsidP="002F4113">
      <w:pPr>
        <w:pStyle w:val="a4"/>
        <w:widowControl/>
        <w:numPr>
          <w:ilvl w:val="0"/>
          <w:numId w:val="6"/>
        </w:numPr>
        <w:ind w:left="1701" w:hanging="357"/>
        <w:jc w:val="both"/>
        <w:rPr>
          <w:rFonts w:ascii="Arial" w:eastAsia="Arial" w:hAnsi="Arial" w:cs="Arial"/>
          <w:sz w:val="21"/>
          <w:szCs w:val="21"/>
        </w:rPr>
      </w:pPr>
      <w:r w:rsidRPr="00567204">
        <w:rPr>
          <w:rFonts w:ascii="Arial" w:hAnsi="Arial" w:cs="Arial"/>
          <w:sz w:val="21"/>
          <w:szCs w:val="21"/>
        </w:rPr>
        <w:t>Procurement strategic planning and operating model, sourcing and category strategies, supplier relationship management and procurement enablement and processes</w:t>
      </w:r>
    </w:p>
    <w:p w14:paraId="080C7107" w14:textId="61634883" w:rsidR="00550523" w:rsidRPr="00567204" w:rsidRDefault="00550523" w:rsidP="002F4113"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1701"/>
        <w:jc w:val="both"/>
        <w:rPr>
          <w:rFonts w:ascii="Arial" w:eastAsia="Arial" w:hAnsi="Arial" w:cs="Arial"/>
          <w:sz w:val="21"/>
          <w:szCs w:val="21"/>
        </w:rPr>
      </w:pPr>
      <w:r w:rsidRPr="00567204">
        <w:rPr>
          <w:rFonts w:ascii="Arial" w:eastAsia="Arial" w:hAnsi="Arial" w:cs="Arial"/>
          <w:sz w:val="21"/>
          <w:szCs w:val="21"/>
        </w:rPr>
        <w:t>Contract management and negotiation:</w:t>
      </w:r>
    </w:p>
    <w:p w14:paraId="1921D13C" w14:textId="3928756D" w:rsidR="00550523" w:rsidRPr="00567204" w:rsidRDefault="00550523" w:rsidP="00F359C7">
      <w:pPr>
        <w:widowControl/>
        <w:numPr>
          <w:ilvl w:val="1"/>
          <w:numId w:val="6"/>
        </w:numPr>
        <w:shd w:val="clear" w:color="auto" w:fill="FFFFFF"/>
        <w:spacing w:before="100" w:beforeAutospacing="1" w:after="100" w:afterAutospacing="1"/>
        <w:ind w:left="2552" w:hanging="502"/>
        <w:jc w:val="both"/>
        <w:rPr>
          <w:rFonts w:ascii="Arial" w:eastAsia="Arial" w:hAnsi="Arial" w:cs="Arial"/>
          <w:sz w:val="21"/>
          <w:szCs w:val="21"/>
        </w:rPr>
      </w:pPr>
      <w:r w:rsidRPr="00567204">
        <w:rPr>
          <w:rFonts w:ascii="Arial" w:eastAsia="Arial" w:hAnsi="Arial" w:cs="Arial"/>
          <w:sz w:val="21"/>
          <w:szCs w:val="21"/>
        </w:rPr>
        <w:t>Drafting and reviewing contracts</w:t>
      </w:r>
    </w:p>
    <w:p w14:paraId="1128C3A0" w14:textId="77777777" w:rsidR="00540E2F" w:rsidRPr="00567204" w:rsidRDefault="00550523" w:rsidP="00F359C7">
      <w:pPr>
        <w:widowControl/>
        <w:numPr>
          <w:ilvl w:val="1"/>
          <w:numId w:val="6"/>
        </w:numPr>
        <w:shd w:val="clear" w:color="auto" w:fill="FFFFFF"/>
        <w:spacing w:before="100" w:beforeAutospacing="1" w:after="100" w:afterAutospacing="1"/>
        <w:ind w:left="2552" w:hanging="502"/>
        <w:jc w:val="both"/>
        <w:rPr>
          <w:rFonts w:ascii="Arial" w:eastAsia="Arial" w:hAnsi="Arial" w:cs="Arial"/>
          <w:sz w:val="21"/>
          <w:szCs w:val="21"/>
        </w:rPr>
      </w:pPr>
      <w:r w:rsidRPr="00567204">
        <w:rPr>
          <w:rFonts w:ascii="Arial" w:eastAsia="Arial" w:hAnsi="Arial" w:cs="Arial"/>
          <w:sz w:val="21"/>
          <w:szCs w:val="21"/>
        </w:rPr>
        <w:t xml:space="preserve">Maintaining contractual records and documentation such as receipt and </w:t>
      </w:r>
      <w:r w:rsidR="00540E2F" w:rsidRPr="00567204">
        <w:rPr>
          <w:rFonts w:ascii="Arial" w:eastAsia="Arial" w:hAnsi="Arial" w:cs="Arial"/>
          <w:sz w:val="21"/>
          <w:szCs w:val="21"/>
        </w:rPr>
        <w:t>controlling</w:t>
      </w:r>
      <w:r w:rsidRPr="00567204">
        <w:rPr>
          <w:rFonts w:ascii="Arial" w:eastAsia="Arial" w:hAnsi="Arial" w:cs="Arial"/>
          <w:sz w:val="21"/>
          <w:szCs w:val="21"/>
        </w:rPr>
        <w:t xml:space="preserve"> of all contract correspondence, customer contact information sheets, contractual changes, status reports and other documents for all projects</w:t>
      </w:r>
      <w:r w:rsidR="00540E2F" w:rsidRPr="00567204">
        <w:rPr>
          <w:rFonts w:ascii="Arial" w:eastAsia="Arial" w:hAnsi="Arial" w:cs="Arial"/>
          <w:sz w:val="21"/>
          <w:szCs w:val="21"/>
        </w:rPr>
        <w:t xml:space="preserve"> on a monthly basis and timely manner;</w:t>
      </w:r>
    </w:p>
    <w:p w14:paraId="13DA57DC" w14:textId="39B934BB" w:rsidR="00550523" w:rsidRPr="00567204" w:rsidRDefault="00540E2F" w:rsidP="00F359C7">
      <w:pPr>
        <w:widowControl/>
        <w:numPr>
          <w:ilvl w:val="1"/>
          <w:numId w:val="6"/>
        </w:numPr>
        <w:shd w:val="clear" w:color="auto" w:fill="FFFFFF"/>
        <w:spacing w:before="100" w:beforeAutospacing="1" w:after="100" w:afterAutospacing="1"/>
        <w:ind w:left="2552" w:hanging="502"/>
        <w:jc w:val="both"/>
        <w:rPr>
          <w:rFonts w:ascii="Arial" w:eastAsia="Arial" w:hAnsi="Arial" w:cs="Arial"/>
          <w:sz w:val="21"/>
          <w:szCs w:val="21"/>
        </w:rPr>
      </w:pPr>
      <w:r w:rsidRPr="00567204">
        <w:rPr>
          <w:rFonts w:ascii="Arial" w:eastAsia="Arial" w:hAnsi="Arial" w:cs="Arial"/>
          <w:sz w:val="21"/>
          <w:szCs w:val="21"/>
        </w:rPr>
        <w:t>As needed, providing</w:t>
      </w:r>
      <w:r w:rsidR="00550523" w:rsidRPr="00567204">
        <w:rPr>
          <w:rFonts w:ascii="Arial" w:eastAsia="Arial" w:hAnsi="Arial" w:cs="Arial"/>
          <w:sz w:val="21"/>
          <w:szCs w:val="21"/>
        </w:rPr>
        <w:t xml:space="preserve"> guidance on contract matters to project managers or other operational staff</w:t>
      </w:r>
    </w:p>
    <w:p w14:paraId="70473727" w14:textId="77777777" w:rsidR="00540E2F" w:rsidRPr="00567204" w:rsidRDefault="00540E2F" w:rsidP="00F359C7">
      <w:pPr>
        <w:pStyle w:val="a4"/>
        <w:widowControl/>
        <w:numPr>
          <w:ilvl w:val="1"/>
          <w:numId w:val="6"/>
        </w:numPr>
        <w:ind w:left="2552" w:hanging="502"/>
        <w:jc w:val="both"/>
        <w:rPr>
          <w:rFonts w:ascii="Arial" w:hAnsi="Arial" w:cs="Arial"/>
          <w:sz w:val="21"/>
          <w:szCs w:val="21"/>
        </w:rPr>
      </w:pPr>
      <w:r w:rsidRPr="00567204">
        <w:rPr>
          <w:rFonts w:ascii="Arial" w:hAnsi="Arial" w:cs="Arial"/>
          <w:sz w:val="21"/>
          <w:szCs w:val="21"/>
        </w:rPr>
        <w:lastRenderedPageBreak/>
        <w:t>Interacts with experts on submission of needed contractual documents;</w:t>
      </w:r>
    </w:p>
    <w:p w14:paraId="473ED2B2" w14:textId="7739A76A" w:rsidR="00550523" w:rsidRPr="00567204" w:rsidRDefault="00550523" w:rsidP="00F359C7">
      <w:pPr>
        <w:widowControl/>
        <w:numPr>
          <w:ilvl w:val="1"/>
          <w:numId w:val="6"/>
        </w:numPr>
        <w:shd w:val="clear" w:color="auto" w:fill="FFFFFF"/>
        <w:spacing w:before="100" w:beforeAutospacing="1" w:after="100" w:afterAutospacing="1"/>
        <w:ind w:left="2552" w:hanging="502"/>
        <w:jc w:val="both"/>
        <w:rPr>
          <w:rFonts w:ascii="Arial" w:eastAsia="Arial" w:hAnsi="Arial" w:cs="Arial"/>
          <w:sz w:val="21"/>
          <w:szCs w:val="21"/>
        </w:rPr>
      </w:pPr>
      <w:r w:rsidRPr="00567204">
        <w:rPr>
          <w:rFonts w:ascii="Arial" w:eastAsia="Arial" w:hAnsi="Arial" w:cs="Arial"/>
          <w:sz w:val="21"/>
          <w:szCs w:val="21"/>
        </w:rPr>
        <w:t>Ensur</w:t>
      </w:r>
      <w:r w:rsidR="00540E2F" w:rsidRPr="00567204">
        <w:rPr>
          <w:rFonts w:ascii="Arial" w:eastAsia="Arial" w:hAnsi="Arial" w:cs="Arial"/>
          <w:sz w:val="21"/>
          <w:szCs w:val="21"/>
        </w:rPr>
        <w:t>ing</w:t>
      </w:r>
      <w:r w:rsidRPr="00567204">
        <w:rPr>
          <w:rFonts w:ascii="Arial" w:eastAsia="Arial" w:hAnsi="Arial" w:cs="Arial"/>
          <w:sz w:val="21"/>
          <w:szCs w:val="21"/>
        </w:rPr>
        <w:t xml:space="preserve"> that signed contracts are communicated to all relevant parties to provide contract visibility and awareness, interpretation to support implementation.</w:t>
      </w:r>
    </w:p>
    <w:p w14:paraId="09F162E8" w14:textId="79D87CFF" w:rsidR="00550523" w:rsidRPr="00567204" w:rsidRDefault="00550523" w:rsidP="00F359C7">
      <w:pPr>
        <w:widowControl/>
        <w:numPr>
          <w:ilvl w:val="1"/>
          <w:numId w:val="6"/>
        </w:numPr>
        <w:shd w:val="clear" w:color="auto" w:fill="FFFFFF"/>
        <w:spacing w:before="100" w:beforeAutospacing="1" w:after="100" w:afterAutospacing="1"/>
        <w:ind w:left="2552" w:hanging="502"/>
        <w:jc w:val="both"/>
        <w:rPr>
          <w:rFonts w:ascii="Arial" w:eastAsia="Arial" w:hAnsi="Arial" w:cs="Arial"/>
          <w:sz w:val="21"/>
          <w:szCs w:val="21"/>
        </w:rPr>
      </w:pPr>
      <w:r w:rsidRPr="00567204">
        <w:rPr>
          <w:rFonts w:ascii="Arial" w:eastAsia="Arial" w:hAnsi="Arial" w:cs="Arial"/>
          <w:sz w:val="21"/>
          <w:szCs w:val="21"/>
        </w:rPr>
        <w:t>Monitor</w:t>
      </w:r>
      <w:r w:rsidR="00540E2F" w:rsidRPr="00567204">
        <w:rPr>
          <w:rFonts w:ascii="Arial" w:eastAsia="Arial" w:hAnsi="Arial" w:cs="Arial"/>
          <w:sz w:val="21"/>
          <w:szCs w:val="21"/>
        </w:rPr>
        <w:t>ing</w:t>
      </w:r>
      <w:r w:rsidRPr="00567204">
        <w:rPr>
          <w:rFonts w:ascii="Arial" w:eastAsia="Arial" w:hAnsi="Arial" w:cs="Arial"/>
          <w:sz w:val="21"/>
          <w:szCs w:val="21"/>
        </w:rPr>
        <w:t xml:space="preserve"> transaction compliance (milestones, deliverables, invoicing etc.)</w:t>
      </w:r>
    </w:p>
    <w:p w14:paraId="57F442F0" w14:textId="602B9D48" w:rsidR="00F00AD9" w:rsidRPr="00567204" w:rsidRDefault="00550523" w:rsidP="00F359C7">
      <w:pPr>
        <w:widowControl/>
        <w:numPr>
          <w:ilvl w:val="1"/>
          <w:numId w:val="6"/>
        </w:numPr>
        <w:shd w:val="clear" w:color="auto" w:fill="FFFFFF"/>
        <w:spacing w:before="100" w:beforeAutospacing="1" w:after="100" w:afterAutospacing="1"/>
        <w:ind w:left="2552" w:hanging="502"/>
        <w:jc w:val="both"/>
        <w:rPr>
          <w:rFonts w:ascii="Arial" w:eastAsia="Arial" w:hAnsi="Arial" w:cs="Arial"/>
          <w:sz w:val="21"/>
          <w:szCs w:val="21"/>
        </w:rPr>
      </w:pPr>
      <w:r w:rsidRPr="00567204">
        <w:rPr>
          <w:rFonts w:ascii="Arial" w:eastAsia="Arial" w:hAnsi="Arial" w:cs="Arial"/>
          <w:sz w:val="21"/>
          <w:szCs w:val="21"/>
        </w:rPr>
        <w:t>Ensur</w:t>
      </w:r>
      <w:r w:rsidR="00540E2F" w:rsidRPr="00567204">
        <w:rPr>
          <w:rFonts w:ascii="Arial" w:eastAsia="Arial" w:hAnsi="Arial" w:cs="Arial"/>
          <w:sz w:val="21"/>
          <w:szCs w:val="21"/>
        </w:rPr>
        <w:t>ing</w:t>
      </w:r>
      <w:r w:rsidRPr="00567204">
        <w:rPr>
          <w:rFonts w:ascii="Arial" w:eastAsia="Arial" w:hAnsi="Arial" w:cs="Arial"/>
          <w:sz w:val="21"/>
          <w:szCs w:val="21"/>
        </w:rPr>
        <w:t xml:space="preserve"> contract close-out, extension or renewal.</w:t>
      </w:r>
    </w:p>
    <w:p w14:paraId="33803EB8" w14:textId="3F9BD969" w:rsidR="0006749C" w:rsidRPr="00567204" w:rsidRDefault="00540E2F" w:rsidP="00540E2F">
      <w:pPr>
        <w:pStyle w:val="a4"/>
        <w:widowControl/>
        <w:numPr>
          <w:ilvl w:val="0"/>
          <w:numId w:val="6"/>
        </w:numPr>
        <w:ind w:left="1843" w:hanging="357"/>
        <w:jc w:val="both"/>
        <w:rPr>
          <w:rFonts w:ascii="Arial" w:hAnsi="Arial" w:cs="Arial"/>
          <w:sz w:val="21"/>
          <w:szCs w:val="21"/>
        </w:rPr>
      </w:pPr>
      <w:r w:rsidRPr="00567204">
        <w:rPr>
          <w:rFonts w:ascii="Arial" w:hAnsi="Arial" w:cs="Arial"/>
          <w:sz w:val="21"/>
          <w:szCs w:val="21"/>
        </w:rPr>
        <w:t>Liaising</w:t>
      </w:r>
      <w:r w:rsidR="0006749C" w:rsidRPr="00567204">
        <w:rPr>
          <w:rFonts w:ascii="Arial" w:hAnsi="Arial" w:cs="Arial"/>
          <w:sz w:val="21"/>
          <w:szCs w:val="21"/>
        </w:rPr>
        <w:t xml:space="preserve"> with experts on contracts and payments</w:t>
      </w:r>
    </w:p>
    <w:p w14:paraId="19144CEE" w14:textId="608EAAA5" w:rsidR="002F4113" w:rsidRPr="00567204" w:rsidRDefault="00540E2F" w:rsidP="002F4113">
      <w:pPr>
        <w:pStyle w:val="a4"/>
        <w:widowControl/>
        <w:numPr>
          <w:ilvl w:val="0"/>
          <w:numId w:val="6"/>
        </w:numPr>
        <w:ind w:left="1843" w:hanging="357"/>
        <w:jc w:val="both"/>
        <w:rPr>
          <w:rFonts w:ascii="Arial" w:hAnsi="Arial" w:cs="Arial"/>
          <w:sz w:val="21"/>
          <w:szCs w:val="21"/>
        </w:rPr>
      </w:pPr>
      <w:r w:rsidRPr="00567204">
        <w:rPr>
          <w:rFonts w:ascii="Arial" w:hAnsi="Arial" w:cs="Arial"/>
          <w:sz w:val="21"/>
          <w:szCs w:val="21"/>
        </w:rPr>
        <w:t>Drafting the financial part of the report</w:t>
      </w:r>
    </w:p>
    <w:p w14:paraId="03E2B128" w14:textId="686C2D57" w:rsidR="00540E2F" w:rsidRPr="00567204" w:rsidRDefault="00540E2F" w:rsidP="00540E2F">
      <w:pPr>
        <w:pStyle w:val="a4"/>
        <w:widowControl/>
        <w:numPr>
          <w:ilvl w:val="0"/>
          <w:numId w:val="6"/>
        </w:numPr>
        <w:ind w:left="1843" w:hanging="357"/>
        <w:jc w:val="both"/>
        <w:rPr>
          <w:rFonts w:ascii="Arial" w:hAnsi="Arial" w:cs="Arial"/>
          <w:sz w:val="21"/>
          <w:szCs w:val="21"/>
        </w:rPr>
      </w:pPr>
      <w:r w:rsidRPr="00567204">
        <w:rPr>
          <w:rFonts w:ascii="Arial" w:eastAsia="Arial" w:hAnsi="Arial" w:cs="Arial"/>
          <w:sz w:val="21"/>
          <w:szCs w:val="21"/>
        </w:rPr>
        <w:t>Assisting to a Chief Accountant.</w:t>
      </w:r>
    </w:p>
    <w:p w14:paraId="0B0E1A63" w14:textId="1845873A" w:rsidR="00540E2F" w:rsidRPr="00567204" w:rsidRDefault="00540E2F" w:rsidP="00540E2F">
      <w:pPr>
        <w:pStyle w:val="a4"/>
        <w:widowControl/>
        <w:ind w:left="1843"/>
        <w:jc w:val="both"/>
        <w:rPr>
          <w:rFonts w:ascii="Arial" w:hAnsi="Arial" w:cs="Arial"/>
          <w:sz w:val="21"/>
          <w:szCs w:val="21"/>
        </w:rPr>
      </w:pPr>
    </w:p>
    <w:p w14:paraId="3E61899F" w14:textId="77777777" w:rsidR="002D094E" w:rsidRPr="00567204" w:rsidRDefault="002D094E" w:rsidP="00540E2F">
      <w:pPr>
        <w:pStyle w:val="a4"/>
        <w:widowControl/>
        <w:ind w:left="1843"/>
        <w:jc w:val="both"/>
        <w:rPr>
          <w:rFonts w:ascii="Arial" w:hAnsi="Arial" w:cs="Arial"/>
          <w:sz w:val="21"/>
          <w:szCs w:val="21"/>
        </w:rPr>
      </w:pPr>
    </w:p>
    <w:p w14:paraId="45940815" w14:textId="7BF2FE9B" w:rsidR="00012AE6" w:rsidRPr="00567204" w:rsidRDefault="00012AE6" w:rsidP="00540E2F">
      <w:pPr>
        <w:widowControl/>
        <w:ind w:left="1220"/>
        <w:jc w:val="both"/>
        <w:rPr>
          <w:rFonts w:ascii="Arial" w:eastAsia="Arial" w:hAnsi="Arial" w:cs="Arial"/>
          <w:b/>
          <w:bCs/>
          <w:sz w:val="21"/>
          <w:szCs w:val="21"/>
        </w:rPr>
      </w:pPr>
      <w:r w:rsidRPr="00567204">
        <w:rPr>
          <w:rFonts w:ascii="Arial" w:eastAsia="Arial" w:hAnsi="Arial" w:cs="Arial"/>
          <w:b/>
          <w:bCs/>
          <w:sz w:val="21"/>
          <w:szCs w:val="21"/>
        </w:rPr>
        <w:t xml:space="preserve">Preferred Qualifications and Skills: </w:t>
      </w:r>
    </w:p>
    <w:p w14:paraId="5B06E48B" w14:textId="2A051D98" w:rsidR="00012AE6" w:rsidRPr="00567204" w:rsidRDefault="00012AE6" w:rsidP="006B232D">
      <w:pPr>
        <w:widowControl/>
        <w:numPr>
          <w:ilvl w:val="0"/>
          <w:numId w:val="2"/>
        </w:numPr>
        <w:ind w:left="1843" w:hanging="425"/>
        <w:jc w:val="both"/>
        <w:rPr>
          <w:rFonts w:ascii="Arial" w:eastAsia="Arial" w:hAnsi="Arial" w:cs="Arial"/>
          <w:sz w:val="21"/>
          <w:szCs w:val="21"/>
        </w:rPr>
      </w:pPr>
      <w:r w:rsidRPr="00567204">
        <w:rPr>
          <w:rFonts w:ascii="Arial" w:eastAsia="Arial" w:hAnsi="Arial" w:cs="Arial"/>
          <w:sz w:val="21"/>
          <w:szCs w:val="21"/>
        </w:rPr>
        <w:t xml:space="preserve">At least Bachelor’s degree in a relevant sphere, ideally in </w:t>
      </w:r>
      <w:r w:rsidR="002F4113" w:rsidRPr="00567204">
        <w:rPr>
          <w:rFonts w:ascii="Arial" w:eastAsia="Arial" w:hAnsi="Arial" w:cs="Arial"/>
          <w:sz w:val="21"/>
          <w:szCs w:val="21"/>
        </w:rPr>
        <w:t xml:space="preserve">law, </w:t>
      </w:r>
      <w:r w:rsidRPr="00567204">
        <w:rPr>
          <w:rFonts w:ascii="Arial" w:eastAsia="Arial" w:hAnsi="Arial" w:cs="Arial"/>
          <w:sz w:val="21"/>
          <w:szCs w:val="21"/>
        </w:rPr>
        <w:t>economics, public administration, or other relevant field</w:t>
      </w:r>
      <w:r w:rsidR="004E6020" w:rsidRPr="00567204">
        <w:rPr>
          <w:rFonts w:ascii="Arial" w:eastAsia="Arial" w:hAnsi="Arial" w:cs="Arial"/>
          <w:sz w:val="21"/>
          <w:szCs w:val="21"/>
        </w:rPr>
        <w:t>s</w:t>
      </w:r>
      <w:r w:rsidRPr="00567204">
        <w:rPr>
          <w:rFonts w:ascii="Arial" w:eastAsia="Arial" w:hAnsi="Arial" w:cs="Arial"/>
          <w:sz w:val="21"/>
          <w:szCs w:val="21"/>
        </w:rPr>
        <w:t xml:space="preserve">. </w:t>
      </w:r>
    </w:p>
    <w:p w14:paraId="7BE1E8B9" w14:textId="5FB1F05F" w:rsidR="004E6020" w:rsidRPr="00567204" w:rsidRDefault="004E6020" w:rsidP="004E6020">
      <w:pPr>
        <w:widowControl/>
        <w:numPr>
          <w:ilvl w:val="0"/>
          <w:numId w:val="2"/>
        </w:numPr>
        <w:tabs>
          <w:tab w:val="clear" w:pos="5760"/>
        </w:tabs>
        <w:ind w:left="1843"/>
        <w:jc w:val="both"/>
        <w:rPr>
          <w:rFonts w:ascii="Arial" w:eastAsia="Arial" w:hAnsi="Arial" w:cs="Arial"/>
          <w:sz w:val="21"/>
          <w:szCs w:val="21"/>
        </w:rPr>
      </w:pPr>
      <w:r w:rsidRPr="00567204">
        <w:rPr>
          <w:rFonts w:ascii="Arial" w:eastAsia="Arial" w:hAnsi="Arial" w:cs="Arial"/>
          <w:sz w:val="21"/>
          <w:szCs w:val="21"/>
        </w:rPr>
        <w:t>Knowledge of Ukrainian legislation</w:t>
      </w:r>
      <w:r w:rsidRPr="00567204">
        <w:rPr>
          <w:rFonts w:ascii="Arial" w:eastAsia="Arial" w:hAnsi="Arial" w:cs="Arial"/>
          <w:sz w:val="21"/>
          <w:szCs w:val="21"/>
          <w:lang w:val="uk-UA"/>
        </w:rPr>
        <w:t xml:space="preserve"> </w:t>
      </w:r>
      <w:r w:rsidRPr="00567204">
        <w:rPr>
          <w:rFonts w:ascii="Arial" w:eastAsia="Arial" w:hAnsi="Arial" w:cs="Arial"/>
          <w:sz w:val="21"/>
          <w:szCs w:val="21"/>
        </w:rPr>
        <w:t>that regulate contractual relations and economic activities.</w:t>
      </w:r>
    </w:p>
    <w:p w14:paraId="327A9D4F" w14:textId="7DC7FA7F" w:rsidR="00012AE6" w:rsidRPr="00567204" w:rsidRDefault="00012AE6" w:rsidP="006B232D">
      <w:pPr>
        <w:widowControl/>
        <w:numPr>
          <w:ilvl w:val="0"/>
          <w:numId w:val="2"/>
        </w:numPr>
        <w:ind w:left="1843" w:hanging="425"/>
        <w:jc w:val="both"/>
        <w:rPr>
          <w:rFonts w:ascii="Arial" w:eastAsia="Arial" w:hAnsi="Arial" w:cs="Arial"/>
          <w:sz w:val="21"/>
          <w:szCs w:val="21"/>
        </w:rPr>
      </w:pPr>
      <w:r w:rsidRPr="00567204">
        <w:rPr>
          <w:rFonts w:ascii="Arial" w:eastAsia="Arial" w:hAnsi="Arial" w:cs="Arial"/>
          <w:sz w:val="21"/>
          <w:szCs w:val="21"/>
        </w:rPr>
        <w:t xml:space="preserve">2 to 3 years of similar position experience. </w:t>
      </w:r>
    </w:p>
    <w:p w14:paraId="24F1C05C" w14:textId="77777777" w:rsidR="00012AE6" w:rsidRPr="00567204" w:rsidRDefault="00012AE6" w:rsidP="006B232D">
      <w:pPr>
        <w:widowControl/>
        <w:numPr>
          <w:ilvl w:val="0"/>
          <w:numId w:val="2"/>
        </w:numPr>
        <w:ind w:left="1843" w:hanging="425"/>
        <w:jc w:val="both"/>
        <w:rPr>
          <w:rFonts w:ascii="Arial" w:eastAsia="Arial" w:hAnsi="Arial" w:cs="Arial"/>
          <w:sz w:val="21"/>
          <w:szCs w:val="21"/>
        </w:rPr>
      </w:pPr>
      <w:r w:rsidRPr="00567204">
        <w:rPr>
          <w:rFonts w:ascii="Arial" w:eastAsia="Arial" w:hAnsi="Arial" w:cs="Arial"/>
          <w:sz w:val="21"/>
          <w:szCs w:val="21"/>
        </w:rPr>
        <w:t xml:space="preserve">Working experience with technical assistance projects in the field of democratic governance, economic growth and combating corruption is an advantage. </w:t>
      </w:r>
    </w:p>
    <w:p w14:paraId="696D4909" w14:textId="77777777" w:rsidR="00012AE6" w:rsidRPr="00567204" w:rsidRDefault="00012AE6" w:rsidP="006B232D">
      <w:pPr>
        <w:widowControl/>
        <w:numPr>
          <w:ilvl w:val="0"/>
          <w:numId w:val="2"/>
        </w:numPr>
        <w:ind w:left="1843" w:hanging="425"/>
        <w:jc w:val="both"/>
        <w:rPr>
          <w:rFonts w:ascii="Arial" w:eastAsia="Arial" w:hAnsi="Arial" w:cs="Arial"/>
          <w:sz w:val="21"/>
          <w:szCs w:val="21"/>
        </w:rPr>
      </w:pPr>
      <w:r w:rsidRPr="00567204">
        <w:rPr>
          <w:rFonts w:ascii="Arial" w:eastAsia="Arial" w:hAnsi="Arial" w:cs="Arial"/>
          <w:sz w:val="21"/>
          <w:szCs w:val="21"/>
        </w:rPr>
        <w:t xml:space="preserve">Ability to handle multiple tasks, to work under pressure and to meet tight deadlines. </w:t>
      </w:r>
    </w:p>
    <w:p w14:paraId="2097C047" w14:textId="77777777" w:rsidR="00012AE6" w:rsidRPr="00567204" w:rsidRDefault="00012AE6" w:rsidP="006B232D">
      <w:pPr>
        <w:widowControl/>
        <w:numPr>
          <w:ilvl w:val="0"/>
          <w:numId w:val="2"/>
        </w:numPr>
        <w:ind w:left="1843" w:hanging="425"/>
        <w:jc w:val="both"/>
        <w:rPr>
          <w:rFonts w:ascii="Arial" w:eastAsia="Arial" w:hAnsi="Arial" w:cs="Arial"/>
          <w:sz w:val="21"/>
          <w:szCs w:val="21"/>
        </w:rPr>
      </w:pPr>
      <w:r w:rsidRPr="00567204">
        <w:rPr>
          <w:rFonts w:ascii="Arial" w:eastAsia="Arial" w:hAnsi="Arial" w:cs="Arial"/>
          <w:sz w:val="21"/>
          <w:szCs w:val="21"/>
        </w:rPr>
        <w:t xml:space="preserve">Ability to communicate clearly and concisely orally and in writing. </w:t>
      </w:r>
    </w:p>
    <w:p w14:paraId="78B82DBE" w14:textId="77777777" w:rsidR="00012AE6" w:rsidRPr="00567204" w:rsidRDefault="00012AE6" w:rsidP="006B232D">
      <w:pPr>
        <w:widowControl/>
        <w:numPr>
          <w:ilvl w:val="0"/>
          <w:numId w:val="2"/>
        </w:numPr>
        <w:ind w:left="1843" w:hanging="425"/>
        <w:jc w:val="both"/>
        <w:rPr>
          <w:rFonts w:ascii="Arial" w:eastAsia="Arial" w:hAnsi="Arial" w:cs="Arial"/>
          <w:sz w:val="21"/>
          <w:szCs w:val="21"/>
        </w:rPr>
      </w:pPr>
      <w:r w:rsidRPr="00567204">
        <w:rPr>
          <w:rFonts w:ascii="Arial" w:eastAsia="Arial" w:hAnsi="Arial" w:cs="Arial"/>
          <w:sz w:val="21"/>
          <w:szCs w:val="21"/>
        </w:rPr>
        <w:t xml:space="preserve">Ability to work as a team. </w:t>
      </w:r>
    </w:p>
    <w:p w14:paraId="4CBFDCF1" w14:textId="77777777" w:rsidR="00012AE6" w:rsidRPr="00567204" w:rsidRDefault="00012AE6" w:rsidP="006B232D">
      <w:pPr>
        <w:widowControl/>
        <w:numPr>
          <w:ilvl w:val="0"/>
          <w:numId w:val="2"/>
        </w:numPr>
        <w:ind w:left="1843" w:hanging="425"/>
        <w:jc w:val="both"/>
        <w:rPr>
          <w:rFonts w:ascii="Arial" w:eastAsia="Arial" w:hAnsi="Arial" w:cs="Arial"/>
          <w:sz w:val="21"/>
          <w:szCs w:val="21"/>
        </w:rPr>
      </w:pPr>
      <w:r w:rsidRPr="00567204">
        <w:rPr>
          <w:rFonts w:ascii="Arial" w:eastAsia="Arial" w:hAnsi="Arial" w:cs="Arial"/>
          <w:sz w:val="21"/>
          <w:szCs w:val="21"/>
        </w:rPr>
        <w:t xml:space="preserve">Oral and written fluency in English, Ukrainian and Russian. </w:t>
      </w:r>
    </w:p>
    <w:p w14:paraId="778BDA65" w14:textId="77777777" w:rsidR="00012AE6" w:rsidRPr="00567204" w:rsidRDefault="00012AE6" w:rsidP="006B232D">
      <w:pPr>
        <w:widowControl/>
        <w:numPr>
          <w:ilvl w:val="0"/>
          <w:numId w:val="2"/>
        </w:numPr>
        <w:ind w:left="1843" w:hanging="425"/>
        <w:jc w:val="both"/>
        <w:rPr>
          <w:rFonts w:ascii="Arial" w:eastAsia="Arial" w:hAnsi="Arial" w:cs="Arial"/>
          <w:sz w:val="21"/>
          <w:szCs w:val="21"/>
        </w:rPr>
      </w:pPr>
      <w:r w:rsidRPr="00567204">
        <w:rPr>
          <w:rFonts w:ascii="Arial" w:eastAsia="Arial" w:hAnsi="Arial" w:cs="Arial"/>
          <w:sz w:val="21"/>
          <w:szCs w:val="21"/>
        </w:rPr>
        <w:t xml:space="preserve">Excellent planning, time management and analytical skills. </w:t>
      </w:r>
    </w:p>
    <w:p w14:paraId="4B465485" w14:textId="77777777" w:rsidR="00012AE6" w:rsidRPr="00567204" w:rsidRDefault="00012AE6" w:rsidP="006B232D">
      <w:pPr>
        <w:widowControl/>
        <w:numPr>
          <w:ilvl w:val="0"/>
          <w:numId w:val="2"/>
        </w:numPr>
        <w:ind w:left="1843" w:hanging="425"/>
        <w:jc w:val="both"/>
        <w:rPr>
          <w:rFonts w:ascii="Arial" w:eastAsia="Arial" w:hAnsi="Arial" w:cs="Arial"/>
          <w:sz w:val="21"/>
          <w:szCs w:val="21"/>
        </w:rPr>
      </w:pPr>
      <w:r w:rsidRPr="00567204">
        <w:rPr>
          <w:rFonts w:ascii="Arial" w:eastAsia="Arial" w:hAnsi="Arial" w:cs="Arial"/>
          <w:sz w:val="21"/>
          <w:szCs w:val="21"/>
        </w:rPr>
        <w:t xml:space="preserve">Excellent attention to details. </w:t>
      </w:r>
    </w:p>
    <w:p w14:paraId="2194D24E" w14:textId="1B241788" w:rsidR="00AF6400" w:rsidRPr="00567204" w:rsidRDefault="00012AE6" w:rsidP="006B232D">
      <w:pPr>
        <w:widowControl/>
        <w:numPr>
          <w:ilvl w:val="0"/>
          <w:numId w:val="2"/>
        </w:numPr>
        <w:ind w:left="1843" w:hanging="425"/>
        <w:jc w:val="both"/>
        <w:rPr>
          <w:rFonts w:ascii="Arial" w:eastAsia="Arial" w:hAnsi="Arial" w:cs="Arial"/>
          <w:sz w:val="21"/>
          <w:szCs w:val="21"/>
        </w:rPr>
      </w:pPr>
      <w:r w:rsidRPr="00567204">
        <w:rPr>
          <w:rFonts w:ascii="Arial" w:eastAsia="Arial" w:hAnsi="Arial" w:cs="Arial"/>
          <w:sz w:val="21"/>
          <w:szCs w:val="21"/>
        </w:rPr>
        <w:t>Good knowledge of Microsoft Office programs (including PowerPoint and Excel). </w:t>
      </w:r>
    </w:p>
    <w:p w14:paraId="010DBC72" w14:textId="77777777" w:rsidR="003577A9" w:rsidRPr="00567204" w:rsidRDefault="003577A9" w:rsidP="002D29CD">
      <w:pPr>
        <w:widowControl/>
        <w:ind w:left="1418"/>
        <w:jc w:val="both"/>
        <w:rPr>
          <w:rFonts w:ascii="Arial" w:eastAsia="Arial" w:hAnsi="Arial" w:cs="Arial"/>
          <w:sz w:val="21"/>
          <w:szCs w:val="21"/>
        </w:rPr>
      </w:pPr>
    </w:p>
    <w:p w14:paraId="49667A0E" w14:textId="1B088CA9" w:rsidR="003577A9" w:rsidRPr="00567204" w:rsidRDefault="003577A9" w:rsidP="002D29CD">
      <w:pPr>
        <w:widowControl/>
        <w:ind w:left="1418"/>
        <w:jc w:val="both"/>
        <w:rPr>
          <w:rFonts w:ascii="Arial" w:eastAsia="Arial" w:hAnsi="Arial" w:cs="Arial"/>
          <w:b/>
          <w:bCs/>
          <w:sz w:val="21"/>
          <w:szCs w:val="21"/>
        </w:rPr>
      </w:pPr>
      <w:r w:rsidRPr="00567204">
        <w:rPr>
          <w:rFonts w:ascii="Arial" w:eastAsia="Arial" w:hAnsi="Arial" w:cs="Arial"/>
          <w:b/>
          <w:bCs/>
          <w:sz w:val="21"/>
          <w:szCs w:val="21"/>
        </w:rPr>
        <w:t>Duration and proposed timeframe:</w:t>
      </w:r>
    </w:p>
    <w:p w14:paraId="07030C80" w14:textId="7B655A6D" w:rsidR="003577A9" w:rsidRPr="00567204" w:rsidRDefault="003577A9" w:rsidP="002D29CD">
      <w:pPr>
        <w:pStyle w:val="ac"/>
        <w:rPr>
          <w:rFonts w:cs="Arial"/>
        </w:rPr>
      </w:pPr>
      <w:r w:rsidRPr="00567204">
        <w:rPr>
          <w:rFonts w:cs="Arial"/>
        </w:rPr>
        <w:t>Duration of assignment is 1 year (with discretionary extension for additional 1 year, also subject to availability of donor funding)</w:t>
      </w:r>
    </w:p>
    <w:p w14:paraId="45CD3405" w14:textId="77777777" w:rsidR="003577A9" w:rsidRPr="00567204" w:rsidRDefault="003577A9" w:rsidP="002D29CD">
      <w:pPr>
        <w:widowControl/>
        <w:contextualSpacing/>
        <w:jc w:val="both"/>
        <w:rPr>
          <w:rFonts w:ascii="Arial" w:eastAsia="Arial" w:hAnsi="Arial" w:cs="Arial"/>
          <w:sz w:val="21"/>
          <w:szCs w:val="21"/>
        </w:rPr>
      </w:pPr>
    </w:p>
    <w:p w14:paraId="38552CEF" w14:textId="77777777" w:rsidR="003577A9" w:rsidRPr="00567204" w:rsidRDefault="003577A9" w:rsidP="002D29CD">
      <w:pPr>
        <w:widowControl/>
        <w:ind w:left="1418"/>
        <w:jc w:val="both"/>
        <w:rPr>
          <w:rFonts w:ascii="Arial" w:eastAsia="Arial" w:hAnsi="Arial" w:cs="Arial"/>
          <w:b/>
          <w:bCs/>
          <w:sz w:val="21"/>
          <w:szCs w:val="21"/>
        </w:rPr>
      </w:pPr>
      <w:r w:rsidRPr="00567204">
        <w:rPr>
          <w:rFonts w:ascii="Arial" w:eastAsia="Arial" w:hAnsi="Arial" w:cs="Arial"/>
          <w:b/>
          <w:bCs/>
          <w:sz w:val="21"/>
          <w:szCs w:val="21"/>
        </w:rPr>
        <w:t>Submissions</w:t>
      </w:r>
    </w:p>
    <w:p w14:paraId="36A9A923" w14:textId="6790F63A" w:rsidR="003577A9" w:rsidRPr="00567204" w:rsidRDefault="003577A9" w:rsidP="002D29CD">
      <w:pPr>
        <w:widowControl/>
        <w:ind w:left="1843"/>
        <w:jc w:val="both"/>
        <w:rPr>
          <w:rFonts w:ascii="Arial" w:eastAsia="Arial" w:hAnsi="Arial" w:cs="Arial"/>
          <w:sz w:val="21"/>
          <w:szCs w:val="21"/>
        </w:rPr>
      </w:pPr>
      <w:r w:rsidRPr="00567204">
        <w:rPr>
          <w:rFonts w:ascii="Arial" w:eastAsia="Arial" w:hAnsi="Arial" w:cs="Arial"/>
          <w:sz w:val="21"/>
          <w:szCs w:val="21"/>
        </w:rPr>
        <w:t xml:space="preserve">Submissions must be prepared in English and delivered electronically by July 9th, 2017 to the following address: </w:t>
      </w:r>
      <w:hyperlink r:id="rId11" w:history="1">
        <w:r w:rsidRPr="00567204">
          <w:rPr>
            <w:rFonts w:ascii="Arial" w:eastAsia="Arial" w:hAnsi="Arial" w:cs="Arial"/>
            <w:sz w:val="21"/>
            <w:szCs w:val="21"/>
          </w:rPr>
          <w:t>prsm@fsr.org.ua</w:t>
        </w:r>
      </w:hyperlink>
      <w:r w:rsidRPr="00567204">
        <w:rPr>
          <w:rFonts w:ascii="Arial" w:eastAsia="Arial" w:hAnsi="Arial" w:cs="Arial"/>
          <w:sz w:val="21"/>
          <w:szCs w:val="21"/>
        </w:rPr>
        <w:t>.</w:t>
      </w:r>
    </w:p>
    <w:p w14:paraId="706E2CC3" w14:textId="77777777" w:rsidR="003577A9" w:rsidRPr="00567204" w:rsidRDefault="003577A9" w:rsidP="002D29CD">
      <w:pPr>
        <w:widowControl/>
        <w:ind w:left="1843"/>
        <w:jc w:val="both"/>
        <w:rPr>
          <w:rFonts w:ascii="Arial" w:eastAsia="Arial" w:hAnsi="Arial" w:cs="Arial"/>
          <w:sz w:val="21"/>
          <w:szCs w:val="21"/>
        </w:rPr>
      </w:pPr>
      <w:r w:rsidRPr="00567204">
        <w:rPr>
          <w:rFonts w:ascii="Arial" w:eastAsia="Arial" w:hAnsi="Arial" w:cs="Arial"/>
          <w:sz w:val="21"/>
          <w:szCs w:val="21"/>
        </w:rPr>
        <w:t>All submissions must include:</w:t>
      </w:r>
    </w:p>
    <w:p w14:paraId="2E78DCF0" w14:textId="70B77873" w:rsidR="003577A9" w:rsidRPr="00567204" w:rsidRDefault="003577A9" w:rsidP="002D29CD">
      <w:pPr>
        <w:widowControl/>
        <w:numPr>
          <w:ilvl w:val="0"/>
          <w:numId w:val="14"/>
        </w:numPr>
        <w:jc w:val="both"/>
        <w:rPr>
          <w:rFonts w:ascii="Arial" w:eastAsia="Arial" w:hAnsi="Arial" w:cs="Arial"/>
          <w:sz w:val="21"/>
          <w:szCs w:val="21"/>
        </w:rPr>
      </w:pPr>
      <w:r w:rsidRPr="00567204">
        <w:rPr>
          <w:rFonts w:ascii="Arial" w:eastAsia="Arial" w:hAnsi="Arial" w:cs="Arial"/>
          <w:sz w:val="21"/>
          <w:szCs w:val="21"/>
        </w:rPr>
        <w:t>Cover Letter</w:t>
      </w:r>
    </w:p>
    <w:p w14:paraId="6DC0AB1E" w14:textId="77777777" w:rsidR="003577A9" w:rsidRPr="00567204" w:rsidRDefault="003577A9" w:rsidP="002D29CD">
      <w:pPr>
        <w:widowControl/>
        <w:numPr>
          <w:ilvl w:val="0"/>
          <w:numId w:val="14"/>
        </w:numPr>
        <w:jc w:val="both"/>
        <w:rPr>
          <w:rFonts w:ascii="Arial" w:eastAsia="Arial" w:hAnsi="Arial" w:cs="Arial"/>
          <w:sz w:val="21"/>
          <w:szCs w:val="21"/>
        </w:rPr>
      </w:pPr>
      <w:r w:rsidRPr="00567204">
        <w:rPr>
          <w:rFonts w:ascii="Arial" w:eastAsia="Arial" w:hAnsi="Arial" w:cs="Arial"/>
          <w:sz w:val="21"/>
          <w:szCs w:val="21"/>
        </w:rPr>
        <w:t>Applicant’s CV</w:t>
      </w:r>
    </w:p>
    <w:p w14:paraId="05334695" w14:textId="77777777" w:rsidR="003577A9" w:rsidRPr="00567204" w:rsidRDefault="003577A9" w:rsidP="002D29CD">
      <w:pPr>
        <w:widowControl/>
        <w:ind w:left="1843"/>
        <w:jc w:val="both"/>
        <w:rPr>
          <w:rFonts w:ascii="Arial" w:eastAsia="Arial" w:hAnsi="Arial" w:cs="Arial"/>
          <w:sz w:val="21"/>
          <w:szCs w:val="21"/>
        </w:rPr>
      </w:pPr>
      <w:r w:rsidRPr="00567204">
        <w:rPr>
          <w:rFonts w:ascii="Arial" w:eastAsia="Arial" w:hAnsi="Arial" w:cs="Arial"/>
          <w:sz w:val="21"/>
          <w:szCs w:val="21"/>
        </w:rPr>
        <w:t>Only complete submissions, containing the above, can be considered. Selected applicants will be invited to the interview.</w:t>
      </w:r>
    </w:p>
    <w:p w14:paraId="647B7CC3" w14:textId="77777777" w:rsidR="003577A9" w:rsidRPr="00567204" w:rsidRDefault="003577A9" w:rsidP="002D29CD">
      <w:pPr>
        <w:pStyle w:val="a4"/>
        <w:ind w:left="1418"/>
        <w:jc w:val="both"/>
        <w:rPr>
          <w:rFonts w:ascii="Arial" w:eastAsia="Times New Roman" w:hAnsi="Arial" w:cs="Arial"/>
          <w:sz w:val="21"/>
          <w:szCs w:val="21"/>
          <w:u w:color="000000"/>
          <w:bdr w:val="nil"/>
          <w:lang w:eastAsia="en-GB"/>
        </w:rPr>
      </w:pPr>
    </w:p>
    <w:bookmarkEnd w:id="0"/>
    <w:p w14:paraId="474EE287" w14:textId="77777777" w:rsidR="003577A9" w:rsidRPr="00567204" w:rsidRDefault="003577A9" w:rsidP="002D29CD">
      <w:pPr>
        <w:widowControl/>
        <w:ind w:left="1418"/>
        <w:jc w:val="both"/>
        <w:rPr>
          <w:rFonts w:ascii="Arial" w:eastAsia="Arial" w:hAnsi="Arial" w:cs="Arial"/>
          <w:sz w:val="21"/>
          <w:szCs w:val="21"/>
        </w:rPr>
      </w:pPr>
    </w:p>
    <w:sectPr w:rsidR="003577A9" w:rsidRPr="00567204" w:rsidSect="006B232D">
      <w:type w:val="continuous"/>
      <w:pgSz w:w="12240" w:h="15840"/>
      <w:pgMar w:top="567" w:right="902" w:bottom="278" w:left="3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F9CEB" w14:textId="77777777" w:rsidR="00DA4F80" w:rsidRDefault="00DA4F80" w:rsidP="00E30562">
      <w:r>
        <w:separator/>
      </w:r>
    </w:p>
  </w:endnote>
  <w:endnote w:type="continuationSeparator" w:id="0">
    <w:p w14:paraId="1B495DBC" w14:textId="77777777" w:rsidR="00DA4F80" w:rsidRDefault="00DA4F80" w:rsidP="00E30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5E61D" w14:textId="77777777" w:rsidR="00DA4F80" w:rsidRDefault="00DA4F80" w:rsidP="00E30562">
      <w:r>
        <w:separator/>
      </w:r>
    </w:p>
  </w:footnote>
  <w:footnote w:type="continuationSeparator" w:id="0">
    <w:p w14:paraId="7316605F" w14:textId="77777777" w:rsidR="00DA4F80" w:rsidRDefault="00DA4F80" w:rsidP="00E30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520E"/>
    <w:multiLevelType w:val="multilevel"/>
    <w:tmpl w:val="5AC6C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D2C19"/>
    <w:multiLevelType w:val="hybridMultilevel"/>
    <w:tmpl w:val="0BD68E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A8EA975E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CD5D12"/>
    <w:multiLevelType w:val="multilevel"/>
    <w:tmpl w:val="968262FE"/>
    <w:lvl w:ilvl="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6471E1"/>
    <w:multiLevelType w:val="hybridMultilevel"/>
    <w:tmpl w:val="1356308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0639A4"/>
    <w:multiLevelType w:val="multilevel"/>
    <w:tmpl w:val="0A1AF4B6"/>
    <w:lvl w:ilvl="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924CE8"/>
    <w:multiLevelType w:val="multilevel"/>
    <w:tmpl w:val="5EC2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2D01DC"/>
    <w:multiLevelType w:val="hybridMultilevel"/>
    <w:tmpl w:val="1488056C"/>
    <w:lvl w:ilvl="0" w:tplc="791CBC10">
      <w:start w:val="1"/>
      <w:numFmt w:val="bullet"/>
      <w:lvlText w:val=""/>
      <w:lvlJc w:val="left"/>
      <w:pPr>
        <w:ind w:left="1933" w:hanging="356"/>
      </w:pPr>
      <w:rPr>
        <w:rFonts w:ascii="Symbol" w:eastAsia="Symbol" w:hAnsi="Symbol" w:hint="default"/>
        <w:color w:val="333333"/>
        <w:w w:val="100"/>
        <w:sz w:val="21"/>
        <w:szCs w:val="21"/>
      </w:rPr>
    </w:lvl>
    <w:lvl w:ilvl="1" w:tplc="4AD064A4">
      <w:start w:val="1"/>
      <w:numFmt w:val="bullet"/>
      <w:lvlText w:val=""/>
      <w:lvlJc w:val="left"/>
      <w:pPr>
        <w:ind w:left="2033" w:hanging="356"/>
      </w:pPr>
      <w:rPr>
        <w:rFonts w:ascii="Symbol" w:eastAsia="Symbol" w:hAnsi="Symbol" w:hint="default"/>
        <w:color w:val="333333"/>
        <w:w w:val="100"/>
        <w:sz w:val="21"/>
        <w:szCs w:val="21"/>
      </w:rPr>
    </w:lvl>
    <w:lvl w:ilvl="2" w:tplc="7D48D57E">
      <w:start w:val="1"/>
      <w:numFmt w:val="bullet"/>
      <w:lvlText w:val="•"/>
      <w:lvlJc w:val="left"/>
      <w:pPr>
        <w:ind w:left="2984" w:hanging="356"/>
      </w:pPr>
      <w:rPr>
        <w:rFonts w:hint="default"/>
      </w:rPr>
    </w:lvl>
    <w:lvl w:ilvl="3" w:tplc="F93C3B84">
      <w:start w:val="1"/>
      <w:numFmt w:val="bullet"/>
      <w:lvlText w:val="•"/>
      <w:lvlJc w:val="left"/>
      <w:pPr>
        <w:ind w:left="3928" w:hanging="356"/>
      </w:pPr>
      <w:rPr>
        <w:rFonts w:hint="default"/>
      </w:rPr>
    </w:lvl>
    <w:lvl w:ilvl="4" w:tplc="90767CDE">
      <w:start w:val="1"/>
      <w:numFmt w:val="bullet"/>
      <w:lvlText w:val="•"/>
      <w:lvlJc w:val="left"/>
      <w:pPr>
        <w:ind w:left="4873" w:hanging="356"/>
      </w:pPr>
      <w:rPr>
        <w:rFonts w:hint="default"/>
      </w:rPr>
    </w:lvl>
    <w:lvl w:ilvl="5" w:tplc="C2F01E1E">
      <w:start w:val="1"/>
      <w:numFmt w:val="bullet"/>
      <w:lvlText w:val="•"/>
      <w:lvlJc w:val="left"/>
      <w:pPr>
        <w:ind w:left="5817" w:hanging="356"/>
      </w:pPr>
      <w:rPr>
        <w:rFonts w:hint="default"/>
      </w:rPr>
    </w:lvl>
    <w:lvl w:ilvl="6" w:tplc="CAB2B9D6">
      <w:start w:val="1"/>
      <w:numFmt w:val="bullet"/>
      <w:lvlText w:val="•"/>
      <w:lvlJc w:val="left"/>
      <w:pPr>
        <w:ind w:left="6762" w:hanging="356"/>
      </w:pPr>
      <w:rPr>
        <w:rFonts w:hint="default"/>
      </w:rPr>
    </w:lvl>
    <w:lvl w:ilvl="7" w:tplc="DEDE9346">
      <w:start w:val="1"/>
      <w:numFmt w:val="bullet"/>
      <w:lvlText w:val="•"/>
      <w:lvlJc w:val="left"/>
      <w:pPr>
        <w:ind w:left="7706" w:hanging="356"/>
      </w:pPr>
      <w:rPr>
        <w:rFonts w:hint="default"/>
      </w:rPr>
    </w:lvl>
    <w:lvl w:ilvl="8" w:tplc="78607E90">
      <w:start w:val="1"/>
      <w:numFmt w:val="bullet"/>
      <w:lvlText w:val="•"/>
      <w:lvlJc w:val="left"/>
      <w:pPr>
        <w:ind w:left="8651" w:hanging="356"/>
      </w:pPr>
      <w:rPr>
        <w:rFonts w:hint="default"/>
      </w:rPr>
    </w:lvl>
  </w:abstractNum>
  <w:abstractNum w:abstractNumId="7" w15:restartNumberingAfterBreak="0">
    <w:nsid w:val="5A44394B"/>
    <w:multiLevelType w:val="multilevel"/>
    <w:tmpl w:val="69CC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544125"/>
    <w:multiLevelType w:val="multilevel"/>
    <w:tmpl w:val="C5780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997E2A"/>
    <w:multiLevelType w:val="multilevel"/>
    <w:tmpl w:val="A6CC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5441CD"/>
    <w:multiLevelType w:val="hybridMultilevel"/>
    <w:tmpl w:val="3B604A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54E6A"/>
    <w:multiLevelType w:val="multilevel"/>
    <w:tmpl w:val="F882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493A75"/>
    <w:multiLevelType w:val="hybridMultilevel"/>
    <w:tmpl w:val="9EE647E8"/>
    <w:lvl w:ilvl="0" w:tplc="EA405312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43995"/>
    <w:multiLevelType w:val="hybridMultilevel"/>
    <w:tmpl w:val="6D302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3"/>
  </w:num>
  <w:num w:numId="5">
    <w:abstractNumId w:val="10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  <w:num w:numId="11">
    <w:abstractNumId w:val="9"/>
  </w:num>
  <w:num w:numId="12">
    <w:abstractNumId w:val="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00"/>
    <w:rsid w:val="00012AE6"/>
    <w:rsid w:val="0003737E"/>
    <w:rsid w:val="0006749C"/>
    <w:rsid w:val="000D5A9C"/>
    <w:rsid w:val="000E6578"/>
    <w:rsid w:val="00140F65"/>
    <w:rsid w:val="001532D5"/>
    <w:rsid w:val="001A20D6"/>
    <w:rsid w:val="00202125"/>
    <w:rsid w:val="002265C7"/>
    <w:rsid w:val="00253EF1"/>
    <w:rsid w:val="002D094E"/>
    <w:rsid w:val="002D29CD"/>
    <w:rsid w:val="002F4113"/>
    <w:rsid w:val="0033084F"/>
    <w:rsid w:val="003315FD"/>
    <w:rsid w:val="00331ED3"/>
    <w:rsid w:val="003577A9"/>
    <w:rsid w:val="00383C9B"/>
    <w:rsid w:val="00396C3A"/>
    <w:rsid w:val="00411E75"/>
    <w:rsid w:val="00442CB7"/>
    <w:rsid w:val="00462B74"/>
    <w:rsid w:val="004A3204"/>
    <w:rsid w:val="004E6020"/>
    <w:rsid w:val="00540E2F"/>
    <w:rsid w:val="00550523"/>
    <w:rsid w:val="00567204"/>
    <w:rsid w:val="006B232D"/>
    <w:rsid w:val="00911E6C"/>
    <w:rsid w:val="00944A78"/>
    <w:rsid w:val="00A13F03"/>
    <w:rsid w:val="00A1592C"/>
    <w:rsid w:val="00A323A9"/>
    <w:rsid w:val="00A541E9"/>
    <w:rsid w:val="00AD20F6"/>
    <w:rsid w:val="00AF6400"/>
    <w:rsid w:val="00B07145"/>
    <w:rsid w:val="00B3238C"/>
    <w:rsid w:val="00B45D36"/>
    <w:rsid w:val="00B57968"/>
    <w:rsid w:val="00BE1632"/>
    <w:rsid w:val="00C84CE9"/>
    <w:rsid w:val="00C9683C"/>
    <w:rsid w:val="00CB780B"/>
    <w:rsid w:val="00D36A0F"/>
    <w:rsid w:val="00D9193E"/>
    <w:rsid w:val="00DA4F80"/>
    <w:rsid w:val="00E038DD"/>
    <w:rsid w:val="00E30562"/>
    <w:rsid w:val="00E874E4"/>
    <w:rsid w:val="00E8781B"/>
    <w:rsid w:val="00F00AD9"/>
    <w:rsid w:val="00F22309"/>
    <w:rsid w:val="00F359C7"/>
    <w:rsid w:val="00F42380"/>
    <w:rsid w:val="00F4762C"/>
    <w:rsid w:val="00F5157E"/>
    <w:rsid w:val="00FB6BBD"/>
    <w:rsid w:val="00FF2FE3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96A12"/>
  <w15:docId w15:val="{306224BF-AE50-4488-8529-B118072A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9"/>
      <w:ind w:left="4325"/>
      <w:outlineLvl w:val="0"/>
    </w:pPr>
    <w:rPr>
      <w:rFonts w:ascii="Arial" w:eastAsia="Arial" w:hAnsi="Arial"/>
      <w:b/>
      <w:bCs/>
      <w:sz w:val="27"/>
      <w:szCs w:val="27"/>
    </w:rPr>
  </w:style>
  <w:style w:type="paragraph" w:styleId="2">
    <w:name w:val="heading 2"/>
    <w:basedOn w:val="a"/>
    <w:uiPriority w:val="1"/>
    <w:qFormat/>
    <w:pPr>
      <w:ind w:left="122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933" w:hanging="355"/>
    </w:pPr>
    <w:rPr>
      <w:rFonts w:ascii="Arial" w:eastAsia="Arial" w:hAnsi="Arial"/>
      <w:sz w:val="21"/>
      <w:szCs w:val="21"/>
    </w:rPr>
  </w:style>
  <w:style w:type="paragraph" w:styleId="a4">
    <w:name w:val="List Paragraph"/>
    <w:aliases w:val="FooterText,列出段落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30562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3056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30562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E30562"/>
  </w:style>
  <w:style w:type="paragraph" w:styleId="a9">
    <w:name w:val="footer"/>
    <w:basedOn w:val="a"/>
    <w:link w:val="aa"/>
    <w:uiPriority w:val="99"/>
    <w:unhideWhenUsed/>
    <w:rsid w:val="00E30562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E30562"/>
  </w:style>
  <w:style w:type="character" w:styleId="ab">
    <w:name w:val="Hyperlink"/>
    <w:basedOn w:val="a0"/>
    <w:uiPriority w:val="99"/>
    <w:unhideWhenUsed/>
    <w:rsid w:val="00911E6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50523"/>
  </w:style>
  <w:style w:type="paragraph" w:styleId="ac">
    <w:name w:val="Body Text Indent"/>
    <w:basedOn w:val="a"/>
    <w:link w:val="ad"/>
    <w:uiPriority w:val="99"/>
    <w:unhideWhenUsed/>
    <w:rsid w:val="003577A9"/>
    <w:pPr>
      <w:widowControl/>
      <w:ind w:left="1418"/>
      <w:jc w:val="both"/>
    </w:pPr>
    <w:rPr>
      <w:rFonts w:ascii="Arial" w:eastAsia="Arial" w:hAnsi="Arial"/>
      <w:sz w:val="21"/>
      <w:szCs w:val="21"/>
    </w:rPr>
  </w:style>
  <w:style w:type="character" w:customStyle="1" w:styleId="ad">
    <w:name w:val="Основний текст з відступом Знак"/>
    <w:basedOn w:val="a0"/>
    <w:link w:val="ac"/>
    <w:uiPriority w:val="99"/>
    <w:rsid w:val="003577A9"/>
    <w:rPr>
      <w:rFonts w:ascii="Arial" w:eastAsia="Arial" w:hAnsi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6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6079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84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98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3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60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214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102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605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0845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742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09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995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8074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302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29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4516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4106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0131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2562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85227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69564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8620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5077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14494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71862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2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8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1491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01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0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58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308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827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976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04599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1534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858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167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550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049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679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59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19043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1794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3874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7586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85260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01825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003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36803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06561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2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3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1451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64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07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32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63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83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363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926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515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41772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13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732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981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969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2351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1390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04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5966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6194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113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1692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0799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57077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47497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5235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64752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sm@fsr.org.ua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8ECAE-C862-4D1A-B782-56664E30480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27EB62E-25B7-4398-BDFA-AC5BD512F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3039</Words>
  <Characters>1733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EBRD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 Bondar (Ancor)</dc:creator>
  <cp:keywords>[EBRD]</cp:keywords>
  <cp:lastModifiedBy>Оксана Красiцька</cp:lastModifiedBy>
  <cp:revision>9</cp:revision>
  <dcterms:created xsi:type="dcterms:W3CDTF">2017-07-03T15:31:00Z</dcterms:created>
  <dcterms:modified xsi:type="dcterms:W3CDTF">2017-07-06T07:56:00Z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2015-10-07T00:00:00Z</vt:filetime>
  </property>
  <property fmtid="{D5CDD505-2E9C-101B-9397-08002B2CF9AE}" pid="5" name="docIndexRef">
    <vt:lpwstr>ecdb5994-ea22-4328-a8ea-8edbcd5a10c5</vt:lpwstr>
  </property>
  <property fmtid="{D5CDD505-2E9C-101B-9397-08002B2CF9AE}" pid="6" name="bjSaver">
    <vt:lpwstr>4JchnO+ndxRTENifFmMDQbJ4PcVdd2O6</vt:lpwstr>
  </property>
  <property fmtid="{D5CDD505-2E9C-101B-9397-08002B2CF9AE}" pid="7" name="bjDocumentSecurityLabel">
    <vt:lpwstr>This item has no classification</vt:lpwstr>
  </property>
  <property fmtid="{D5CDD505-2E9C-101B-9397-08002B2CF9AE}" pid="8" name="bjDocumentLabelFieldCode">
    <vt:lpwstr>This item has no classification</vt:lpwstr>
  </property>
</Properties>
</file>