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E31296" w:rsidRDefault="00D24B6C" w:rsidP="008366A3">
      <w:pPr>
        <w:spacing w:after="0" w:line="240" w:lineRule="auto"/>
        <w:jc w:val="center"/>
        <w:rPr>
          <w:rFonts w:ascii="Arial" w:eastAsia="Times New Roman" w:hAnsi="Arial" w:cs="Arial"/>
          <w:b/>
          <w:sz w:val="28"/>
          <w:szCs w:val="28"/>
          <w:lang w:val="en-US" w:eastAsia="ru-RU"/>
        </w:rPr>
      </w:pPr>
      <w:r w:rsidRPr="00E31296">
        <w:rPr>
          <w:rFonts w:ascii="Arial" w:eastAsia="Times New Roman" w:hAnsi="Arial" w:cs="Arial"/>
          <w:b/>
          <w:sz w:val="28"/>
          <w:szCs w:val="28"/>
          <w:lang w:val="en-US" w:eastAsia="ru-RU"/>
        </w:rPr>
        <w:t>Individual TOR for R</w:t>
      </w:r>
      <w:r w:rsidRPr="00E31296">
        <w:rPr>
          <w:rFonts w:ascii="Arial" w:eastAsia="Times New Roman" w:hAnsi="Arial" w:cs="Arial"/>
          <w:b/>
          <w:sz w:val="28"/>
          <w:szCs w:val="28"/>
          <w:lang w:eastAsia="ru-RU"/>
        </w:rPr>
        <w:t xml:space="preserve">eform </w:t>
      </w:r>
      <w:r w:rsidRPr="00E31296">
        <w:rPr>
          <w:rFonts w:ascii="Arial" w:eastAsia="Times New Roman" w:hAnsi="Arial" w:cs="Arial"/>
          <w:b/>
          <w:sz w:val="28"/>
          <w:szCs w:val="28"/>
          <w:lang w:val="en-US" w:eastAsia="ru-RU"/>
        </w:rPr>
        <w:t>S</w:t>
      </w:r>
      <w:r w:rsidRPr="00E31296">
        <w:rPr>
          <w:rFonts w:ascii="Arial" w:eastAsia="Times New Roman" w:hAnsi="Arial" w:cs="Arial"/>
          <w:b/>
          <w:sz w:val="28"/>
          <w:szCs w:val="28"/>
          <w:lang w:eastAsia="ru-RU"/>
        </w:rPr>
        <w:t xml:space="preserve">upport </w:t>
      </w:r>
      <w:r w:rsidRPr="00E31296">
        <w:rPr>
          <w:rFonts w:ascii="Arial" w:eastAsia="Times New Roman" w:hAnsi="Arial" w:cs="Arial"/>
          <w:b/>
          <w:sz w:val="28"/>
          <w:szCs w:val="28"/>
          <w:lang w:val="en-US" w:eastAsia="ru-RU"/>
        </w:rPr>
        <w:t>Team</w:t>
      </w:r>
    </w:p>
    <w:p w14:paraId="20CDD69A" w14:textId="77777777" w:rsidR="00DB1695" w:rsidRPr="00E31296" w:rsidRDefault="00D24B6C" w:rsidP="008366A3">
      <w:pPr>
        <w:spacing w:after="0" w:line="240" w:lineRule="auto"/>
        <w:jc w:val="center"/>
        <w:rPr>
          <w:rFonts w:ascii="Arial" w:eastAsia="Times New Roman" w:hAnsi="Arial" w:cs="Arial"/>
          <w:b/>
          <w:sz w:val="28"/>
          <w:szCs w:val="28"/>
          <w:lang w:eastAsia="ru-RU"/>
        </w:rPr>
      </w:pPr>
      <w:r w:rsidRPr="00E31296">
        <w:rPr>
          <w:rFonts w:ascii="Arial" w:eastAsia="Times New Roman" w:hAnsi="Arial" w:cs="Arial"/>
          <w:b/>
          <w:sz w:val="28"/>
          <w:szCs w:val="28"/>
          <w:lang w:val="en-US" w:eastAsia="ru-RU"/>
        </w:rPr>
        <w:t>at the M</w:t>
      </w:r>
      <w:r w:rsidRPr="00E31296">
        <w:rPr>
          <w:rFonts w:ascii="Arial" w:eastAsia="Times New Roman" w:hAnsi="Arial" w:cs="Arial"/>
          <w:b/>
          <w:sz w:val="28"/>
          <w:szCs w:val="28"/>
          <w:lang w:eastAsia="ru-RU"/>
        </w:rPr>
        <w:t xml:space="preserve">inistry of </w:t>
      </w:r>
      <w:r w:rsidR="00A8038F" w:rsidRPr="00E31296">
        <w:rPr>
          <w:rFonts w:ascii="Arial" w:eastAsia="Times New Roman" w:hAnsi="Arial" w:cs="Arial"/>
          <w:b/>
          <w:sz w:val="28"/>
          <w:szCs w:val="28"/>
          <w:lang w:val="en-US" w:eastAsia="ru-RU"/>
        </w:rPr>
        <w:t>F</w:t>
      </w:r>
      <w:r w:rsidRPr="00E31296">
        <w:rPr>
          <w:rFonts w:ascii="Arial" w:eastAsia="Times New Roman" w:hAnsi="Arial" w:cs="Arial"/>
          <w:b/>
          <w:sz w:val="28"/>
          <w:szCs w:val="28"/>
          <w:lang w:val="en-US" w:eastAsia="ru-RU"/>
        </w:rPr>
        <w:t>inance</w:t>
      </w:r>
      <w:r w:rsidRPr="00E31296">
        <w:rPr>
          <w:rFonts w:ascii="Arial" w:eastAsia="Times New Roman" w:hAnsi="Arial" w:cs="Arial"/>
          <w:b/>
          <w:sz w:val="28"/>
          <w:szCs w:val="28"/>
          <w:lang w:eastAsia="ru-RU"/>
        </w:rPr>
        <w:t xml:space="preserve"> of </w:t>
      </w:r>
      <w:r w:rsidRPr="00E31296">
        <w:rPr>
          <w:rFonts w:ascii="Arial" w:eastAsia="Times New Roman" w:hAnsi="Arial" w:cs="Arial"/>
          <w:b/>
          <w:sz w:val="28"/>
          <w:szCs w:val="28"/>
          <w:lang w:val="en-US" w:eastAsia="ru-RU"/>
        </w:rPr>
        <w:t>U</w:t>
      </w:r>
      <w:r w:rsidRPr="00E31296">
        <w:rPr>
          <w:rFonts w:ascii="Arial" w:eastAsia="Times New Roman" w:hAnsi="Arial" w:cs="Arial"/>
          <w:b/>
          <w:sz w:val="28"/>
          <w:szCs w:val="28"/>
          <w:lang w:eastAsia="ru-RU"/>
        </w:rPr>
        <w:t>kraine</w:t>
      </w:r>
    </w:p>
    <w:p w14:paraId="13AE9C21" w14:textId="77777777" w:rsidR="00F055F1" w:rsidRPr="00E31296" w:rsidRDefault="00F055F1" w:rsidP="008366A3">
      <w:pPr>
        <w:spacing w:after="0" w:line="240" w:lineRule="auto"/>
        <w:jc w:val="center"/>
        <w:rPr>
          <w:rFonts w:ascii="Arial" w:hAnsi="Arial" w:cs="Arial"/>
          <w:b/>
          <w:sz w:val="24"/>
          <w:lang w:val="en-US"/>
        </w:rPr>
      </w:pPr>
    </w:p>
    <w:p w14:paraId="36C5AE7C" w14:textId="77777777" w:rsidR="00256D6F" w:rsidRPr="00E31296" w:rsidRDefault="00256D6F" w:rsidP="008366A3">
      <w:pPr>
        <w:spacing w:after="0" w:line="240" w:lineRule="auto"/>
        <w:jc w:val="center"/>
        <w:rPr>
          <w:rFonts w:ascii="Arial" w:hAnsi="Arial" w:cs="Arial"/>
          <w:b/>
          <w:sz w:val="24"/>
          <w:lang w:val="en-US"/>
        </w:rPr>
      </w:pPr>
    </w:p>
    <w:p w14:paraId="58C3A170" w14:textId="504D5FA4" w:rsidR="00E43F4D" w:rsidRPr="00E31296"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E31296">
        <w:rPr>
          <w:rFonts w:ascii="Arial" w:hAnsi="Arial" w:cs="Arial"/>
          <w:b/>
          <w:sz w:val="24"/>
          <w:lang w:val="en-US"/>
        </w:rPr>
        <w:t>R</w:t>
      </w:r>
      <w:r w:rsidR="00E330D6" w:rsidRPr="00E31296">
        <w:rPr>
          <w:rFonts w:ascii="Arial" w:hAnsi="Arial" w:cs="Arial"/>
          <w:b/>
          <w:sz w:val="24"/>
          <w:lang w:val="en-US"/>
        </w:rPr>
        <w:t xml:space="preserve">eform </w:t>
      </w:r>
      <w:r w:rsidRPr="00E31296">
        <w:rPr>
          <w:rFonts w:ascii="Arial" w:hAnsi="Arial" w:cs="Arial"/>
          <w:b/>
          <w:sz w:val="24"/>
          <w:lang w:val="en-US"/>
        </w:rPr>
        <w:t>P</w:t>
      </w:r>
      <w:r w:rsidR="00A9213F" w:rsidRPr="00E31296">
        <w:rPr>
          <w:rFonts w:ascii="Arial" w:hAnsi="Arial" w:cs="Arial"/>
          <w:b/>
          <w:sz w:val="24"/>
          <w:lang w:val="en-US"/>
        </w:rPr>
        <w:t>riority</w:t>
      </w:r>
      <w:r w:rsidRPr="00E31296">
        <w:rPr>
          <w:rFonts w:ascii="Arial" w:hAnsi="Arial" w:cs="Arial"/>
          <w:b/>
          <w:sz w:val="24"/>
          <w:lang w:val="en-US"/>
        </w:rPr>
        <w:t xml:space="preserve">. </w:t>
      </w:r>
      <w:r w:rsidRPr="00E31296">
        <w:rPr>
          <w:rFonts w:ascii="Arial" w:hAnsi="Arial" w:cs="Arial"/>
          <w:b/>
          <w:sz w:val="24"/>
          <w:lang w:val="en-US"/>
        </w:rPr>
        <w:tab/>
      </w:r>
      <w:r w:rsidR="00A9213F" w:rsidRPr="00E31296">
        <w:rPr>
          <w:rFonts w:ascii="Arial" w:hAnsi="Arial" w:cs="Arial"/>
          <w:b/>
          <w:sz w:val="24"/>
          <w:lang w:val="en-US"/>
        </w:rPr>
        <w:t>State</w:t>
      </w:r>
      <w:r w:rsidR="008B4886" w:rsidRPr="00E31296">
        <w:rPr>
          <w:rFonts w:ascii="Arial" w:hAnsi="Arial" w:cs="Arial"/>
          <w:b/>
          <w:sz w:val="24"/>
          <w:lang w:val="en-US"/>
        </w:rPr>
        <w:t>-owned banks’ reform</w:t>
      </w:r>
      <w:r w:rsidRPr="00E31296">
        <w:rPr>
          <w:rFonts w:ascii="Arial" w:hAnsi="Arial" w:cs="Arial"/>
          <w:b/>
          <w:sz w:val="24"/>
          <w:lang w:val="en-US"/>
        </w:rPr>
        <w:tab/>
      </w:r>
      <w:r w:rsidRPr="00E31296">
        <w:rPr>
          <w:rFonts w:ascii="Arial" w:hAnsi="Arial" w:cs="Arial"/>
          <w:b/>
          <w:sz w:val="24"/>
          <w:lang w:val="en-US"/>
        </w:rPr>
        <w:tab/>
      </w:r>
    </w:p>
    <w:p w14:paraId="64153015" w14:textId="77777777" w:rsidR="00BA7264" w:rsidRPr="00E31296"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273B04B4" w:rsidR="00E43F4D" w:rsidRPr="00E31296"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E31296">
        <w:rPr>
          <w:rFonts w:ascii="Arial" w:eastAsia="Times New Roman" w:hAnsi="Arial" w:cs="Arial"/>
          <w:b/>
          <w:color w:val="000000"/>
          <w:u w:color="000000"/>
          <w:bdr w:val="nil"/>
          <w:lang w:val="en-US" w:eastAsia="en-GB"/>
        </w:rPr>
        <w:t>POSITION:</w:t>
      </w:r>
      <w:r w:rsidRPr="00E31296">
        <w:rPr>
          <w:rFonts w:ascii="Arial" w:eastAsia="Times New Roman" w:hAnsi="Arial" w:cs="Arial"/>
          <w:b/>
          <w:i/>
          <w:color w:val="000000"/>
          <w:u w:color="000000"/>
          <w:bdr w:val="nil"/>
          <w:lang w:val="en-US" w:eastAsia="en-GB"/>
        </w:rPr>
        <w:t xml:space="preserve"> </w:t>
      </w:r>
      <w:r w:rsidR="009C6F33" w:rsidRPr="00E31296">
        <w:rPr>
          <w:rFonts w:ascii="Arial" w:eastAsia="Times New Roman" w:hAnsi="Arial" w:cs="Arial"/>
          <w:b/>
          <w:i/>
          <w:color w:val="000000"/>
          <w:u w:color="000000"/>
          <w:bdr w:val="nil"/>
          <w:lang w:val="en-US" w:eastAsia="en-GB"/>
        </w:rPr>
        <w:tab/>
      </w:r>
      <w:r w:rsidRPr="00E31296">
        <w:rPr>
          <w:rFonts w:ascii="Arial" w:eastAsia="Times New Roman" w:hAnsi="Arial" w:cs="Arial"/>
          <w:b/>
          <w:i/>
          <w:color w:val="000000"/>
          <w:u w:color="000000"/>
          <w:bdr w:val="nil"/>
          <w:lang w:val="en-US" w:eastAsia="en-GB"/>
        </w:rPr>
        <w:t>Senior Project Manager (</w:t>
      </w:r>
      <w:r w:rsidR="003D263B" w:rsidRPr="00E31296">
        <w:rPr>
          <w:rFonts w:ascii="Arial" w:eastAsia="Times New Roman" w:hAnsi="Arial" w:cs="Arial"/>
          <w:b/>
          <w:i/>
          <w:color w:val="000000"/>
          <w:u w:color="000000"/>
          <w:bdr w:val="nil"/>
          <w:lang w:val="en-US" w:eastAsia="en-GB"/>
        </w:rPr>
        <w:t xml:space="preserve">Category 1, </w:t>
      </w:r>
      <w:r w:rsidR="008B4886" w:rsidRPr="00E31296">
        <w:rPr>
          <w:rFonts w:ascii="Arial" w:eastAsia="Times New Roman" w:hAnsi="Arial" w:cs="Arial"/>
          <w:b/>
          <w:i/>
          <w:color w:val="000000"/>
          <w:u w:color="000000"/>
          <w:bdr w:val="nil"/>
          <w:lang w:val="en-US" w:eastAsia="en-GB"/>
        </w:rPr>
        <w:t>State-owned banks’ reform</w:t>
      </w:r>
      <w:r w:rsidRPr="00E31296">
        <w:rPr>
          <w:rFonts w:ascii="Arial" w:eastAsia="Times New Roman" w:hAnsi="Arial" w:cs="Arial"/>
          <w:b/>
          <w:i/>
          <w:color w:val="000000"/>
          <w:u w:color="000000"/>
          <w:bdr w:val="nil"/>
          <w:lang w:val="en-US" w:eastAsia="en-GB"/>
        </w:rPr>
        <w:t>)</w:t>
      </w:r>
    </w:p>
    <w:p w14:paraId="5E3362B4" w14:textId="77777777" w:rsidR="00AD4754" w:rsidRPr="00E31296" w:rsidRDefault="001A11BE" w:rsidP="008366A3">
      <w:pPr>
        <w:jc w:val="both"/>
        <w:rPr>
          <w:rFonts w:ascii="Arial" w:hAnsi="Arial" w:cs="Arial"/>
          <w:lang w:val="en-US"/>
        </w:rPr>
      </w:pPr>
      <w:bookmarkStart w:id="0" w:name="_GoBack"/>
      <w:r w:rsidRPr="00E31296">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447369BA">
                <wp:simplePos x="0" y="0"/>
                <wp:positionH relativeFrom="margin">
                  <wp:posOffset>22860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BA19" id="Прямоугольник 3" o:spid="_x0000_s1026" style="position:absolute;margin-left:1.8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" filled="f" strokecolor="black [3213]" strokeweight=".25pt">
                <v:path arrowok="t"/>
                <w10:wrap anchorx="margin"/>
              </v:rect>
            </w:pict>
          </mc:Fallback>
        </mc:AlternateContent>
      </w:r>
      <w:bookmarkEnd w:id="0"/>
    </w:p>
    <w:p w14:paraId="2E4C6F42" w14:textId="204353B9" w:rsidR="0024786C" w:rsidRPr="00E31296" w:rsidRDefault="006C70A5" w:rsidP="0024786C">
      <w:pPr>
        <w:spacing w:after="0"/>
        <w:jc w:val="both"/>
        <w:rPr>
          <w:rFonts w:ascii="Arial" w:hAnsi="Arial" w:cs="Arial"/>
          <w:lang w:val="en-US"/>
        </w:rPr>
      </w:pPr>
      <w:r w:rsidRPr="00E31296">
        <w:rPr>
          <w:rFonts w:ascii="Arial" w:hAnsi="Arial" w:cs="Arial"/>
          <w:lang w:val="en-US"/>
        </w:rPr>
        <w:t xml:space="preserve">  </w:t>
      </w:r>
      <w:r w:rsidR="0024786C" w:rsidRPr="00E31296">
        <w:rPr>
          <w:rFonts w:ascii="Arial" w:hAnsi="Arial" w:cs="Arial"/>
          <w:lang w:val="en-US"/>
        </w:rPr>
        <w:t>ToR Date of Issuance: September</w:t>
      </w:r>
      <w:r w:rsidR="00E31296" w:rsidRPr="00E31296">
        <w:rPr>
          <w:rFonts w:ascii="Arial" w:hAnsi="Arial" w:cs="Arial"/>
          <w:lang w:val="en-US"/>
        </w:rPr>
        <w:t xml:space="preserve"> 22</w:t>
      </w:r>
      <w:r w:rsidR="0024786C" w:rsidRPr="00E31296">
        <w:rPr>
          <w:rFonts w:ascii="Arial" w:hAnsi="Arial" w:cs="Arial"/>
          <w:lang w:val="en-US"/>
        </w:rPr>
        <w:t>, 2017</w:t>
      </w:r>
    </w:p>
    <w:p w14:paraId="455505F3" w14:textId="62D3E3BC" w:rsidR="0024786C" w:rsidRPr="00E31296" w:rsidRDefault="0024786C" w:rsidP="0024786C">
      <w:pPr>
        <w:spacing w:after="0"/>
        <w:jc w:val="both"/>
        <w:rPr>
          <w:rFonts w:ascii="Arial" w:hAnsi="Arial" w:cs="Arial"/>
          <w:lang w:val="en-US"/>
        </w:rPr>
      </w:pPr>
      <w:r w:rsidRPr="00E31296">
        <w:rPr>
          <w:rFonts w:ascii="Arial" w:hAnsi="Arial" w:cs="Arial"/>
          <w:lang w:val="en-US"/>
        </w:rPr>
        <w:t xml:space="preserve">  Due Date for Applications:</w:t>
      </w:r>
      <w:r w:rsidRPr="00E31296">
        <w:rPr>
          <w:rFonts w:ascii="Arial" w:hAnsi="Arial" w:cs="Arial"/>
        </w:rPr>
        <w:t xml:space="preserve"> </w:t>
      </w:r>
      <w:r w:rsidR="00630954" w:rsidRPr="00E31296">
        <w:rPr>
          <w:rFonts w:ascii="Arial" w:hAnsi="Arial" w:cs="Arial"/>
          <w:lang w:val="en-US"/>
        </w:rPr>
        <w:t>October 8</w:t>
      </w:r>
      <w:r w:rsidRPr="00E31296">
        <w:rPr>
          <w:rFonts w:ascii="Arial" w:hAnsi="Arial" w:cs="Arial"/>
          <w:lang w:val="en-US"/>
        </w:rPr>
        <w:t>, 2017</w:t>
      </w:r>
    </w:p>
    <w:p w14:paraId="3D1B0B4F" w14:textId="61FC7CCB" w:rsidR="00C423ED" w:rsidRPr="00E31296" w:rsidRDefault="00C423ED" w:rsidP="0024786C">
      <w:pPr>
        <w:spacing w:after="0"/>
        <w:jc w:val="both"/>
        <w:rPr>
          <w:rFonts w:ascii="Arial" w:hAnsi="Arial" w:cs="Arial"/>
          <w:lang w:val="en-US"/>
        </w:rPr>
      </w:pPr>
    </w:p>
    <w:p w14:paraId="518DAE90"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Objective(s) and linkages to Reforms</w:t>
      </w:r>
    </w:p>
    <w:p w14:paraId="67487C0E" w14:textId="77777777" w:rsidR="008B4886" w:rsidRPr="00E31296" w:rsidRDefault="008B4886"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10406D12" w:rsidR="006C70A5" w:rsidRPr="00E31296"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The Senior P</w:t>
      </w:r>
      <w:r w:rsidR="00457487" w:rsidRPr="00E31296">
        <w:rPr>
          <w:rFonts w:ascii="Arial" w:eastAsia="Times New Roman" w:hAnsi="Arial" w:cs="Arial"/>
          <w:color w:val="000000"/>
          <w:u w:color="000000"/>
          <w:bdr w:val="nil"/>
          <w:lang w:val="en-US" w:eastAsia="en-GB"/>
        </w:rPr>
        <w:t xml:space="preserve">roject Manager (Category 1, </w:t>
      </w:r>
      <w:r w:rsidRPr="00E31296">
        <w:rPr>
          <w:rFonts w:ascii="Arial" w:eastAsia="Times New Roman" w:hAnsi="Arial" w:cs="Arial"/>
          <w:color w:val="000000"/>
          <w:u w:color="000000"/>
          <w:bdr w:val="nil"/>
          <w:lang w:val="en-US" w:eastAsia="en-GB"/>
        </w:rPr>
        <w:t xml:space="preserve">State-owned banks’ reform) will be a </w:t>
      </w:r>
      <w:r w:rsidRPr="00E31296">
        <w:rPr>
          <w:rFonts w:ascii="Arial" w:eastAsia="Times New Roman" w:hAnsi="Arial" w:cs="Arial"/>
          <w:color w:val="000000"/>
          <w:u w:val="single"/>
          <w:bdr w:val="nil"/>
          <w:lang w:val="en-US" w:eastAsia="en-GB"/>
        </w:rPr>
        <w:t>full-time</w:t>
      </w:r>
      <w:r w:rsidRPr="00E31296">
        <w:rPr>
          <w:rFonts w:ascii="Arial" w:eastAsia="Times New Roman" w:hAnsi="Arial" w:cs="Arial"/>
          <w:color w:val="000000"/>
          <w:u w:color="000000"/>
          <w:bdr w:val="nil"/>
          <w:lang w:val="en-US" w:eastAsia="en-GB"/>
        </w:rPr>
        <w:t xml:space="preserve"> consult</w:t>
      </w:r>
      <w:r w:rsidR="00A7359A" w:rsidRPr="00E31296">
        <w:rPr>
          <w:rFonts w:ascii="Arial" w:eastAsia="Times New Roman" w:hAnsi="Arial" w:cs="Arial"/>
          <w:color w:val="000000"/>
          <w:u w:color="000000"/>
          <w:bdr w:val="nil"/>
          <w:lang w:val="en-US" w:eastAsia="en-GB"/>
        </w:rPr>
        <w:t xml:space="preserve">ant in the Reform Support Team </w:t>
      </w:r>
      <w:r w:rsidRPr="00E31296">
        <w:rPr>
          <w:rFonts w:ascii="Arial" w:eastAsia="Times New Roman" w:hAnsi="Arial" w:cs="Arial"/>
          <w:color w:val="000000"/>
          <w:u w:color="000000"/>
          <w:bdr w:val="nil"/>
          <w:lang w:val="en-US" w:eastAsia="en-GB"/>
        </w:rPr>
        <w:t xml:space="preserve">at the Ministry of Finance of Ukraine (MoF). </w:t>
      </w:r>
    </w:p>
    <w:p w14:paraId="63E2E12A" w14:textId="77777777" w:rsidR="007C3928" w:rsidRPr="00E31296" w:rsidRDefault="007C392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2C318F14" w14:textId="77777777" w:rsidR="006C70A5" w:rsidRPr="00E31296"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E31296"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E31296"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E31296"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E31296"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2DE5177" w14:textId="77777777" w:rsidR="00457487" w:rsidRPr="00E31296" w:rsidRDefault="00457487"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480A5CEA" w14:textId="3A420AD9" w:rsidR="001E684F" w:rsidRPr="00E31296"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State-owned banks reform initiative is an important part of financial sector reform, which has been indicated in the IMF Memorandum of Economic and Financial Policies (MEFP), signed in September 2016. The main goals, tasks and stages of state-owned banks’ reform are stipulated in the Principles of State Banking Sector Strategic Reforming (Principles), approved by the Government in February 2016 and briefly described below.</w:t>
      </w:r>
    </w:p>
    <w:p w14:paraId="509B574C" w14:textId="78D394FD" w:rsidR="001E684F" w:rsidRPr="00E31296"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 xml:space="preserve">Objective of reform </w:t>
      </w:r>
      <w:r w:rsidR="00E50871" w:rsidRPr="00E31296">
        <w:rPr>
          <w:rFonts w:ascii="Arial" w:eastAsia="Times New Roman" w:hAnsi="Arial" w:cs="Arial"/>
          <w:color w:val="000000"/>
          <w:u w:color="000000"/>
          <w:bdr w:val="nil"/>
          <w:lang w:val="en-US" w:eastAsia="en-GB"/>
        </w:rPr>
        <w:t>priority</w:t>
      </w:r>
      <w:r w:rsidRPr="00E31296">
        <w:rPr>
          <w:rFonts w:ascii="Arial" w:eastAsia="Times New Roman" w:hAnsi="Arial" w:cs="Arial"/>
          <w:color w:val="000000"/>
          <w:u w:color="000000"/>
          <w:bdr w:val="nil"/>
          <w:lang w:val="en-US" w:eastAsia="en-GB"/>
        </w:rPr>
        <w:t xml:space="preserve"> – to create conditions for SOBs full or partial privatization by build-up institutional capacity within the Ministry of Finance in managing the State’s interest in SOBs and strengthen SOBs’ corporate governance by establishing new supervisory boards</w:t>
      </w:r>
      <w:r w:rsidR="00E50871" w:rsidRPr="00E31296">
        <w:rPr>
          <w:rFonts w:ascii="Arial" w:eastAsia="Times New Roman" w:hAnsi="Arial" w:cs="Arial"/>
          <w:color w:val="000000"/>
          <w:u w:color="000000"/>
          <w:bdr w:val="nil"/>
          <w:lang w:val="en-US" w:eastAsia="en-GB"/>
        </w:rPr>
        <w:t xml:space="preserve"> with majority independent directors</w:t>
      </w:r>
      <w:r w:rsidRPr="00E31296">
        <w:rPr>
          <w:rFonts w:ascii="Arial" w:eastAsia="Times New Roman" w:hAnsi="Arial" w:cs="Arial"/>
          <w:color w:val="000000"/>
          <w:u w:color="000000"/>
          <w:bdr w:val="nil"/>
          <w:lang w:val="en-US" w:eastAsia="en-GB"/>
        </w:rPr>
        <w:t xml:space="preserve">. </w:t>
      </w:r>
    </w:p>
    <w:p w14:paraId="75E7F6D4" w14:textId="77777777" w:rsidR="00457487" w:rsidRPr="00E31296" w:rsidRDefault="00457487"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7270D3BA" w14:textId="17A1B403" w:rsidR="001E684F" w:rsidRPr="00E31296"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The Senior Project Manager will ensure the coordinated actions of Reform Team for the following reform focus areas:</w:t>
      </w:r>
    </w:p>
    <w:p w14:paraId="197F8D9B" w14:textId="7A864D6B" w:rsidR="001E684F" w:rsidRPr="00E31296" w:rsidRDefault="00457487" w:rsidP="00457487">
      <w:pPr>
        <w:pStyle w:val="ListParagraph"/>
        <w:numPr>
          <w:ilvl w:val="0"/>
          <w:numId w:val="40"/>
        </w:numPr>
        <w:spacing w:after="120" w:line="240" w:lineRule="auto"/>
        <w:ind w:hanging="510"/>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 xml:space="preserve">reorganization of </w:t>
      </w:r>
      <w:r w:rsidR="001E684F" w:rsidRPr="00E31296">
        <w:rPr>
          <w:rFonts w:ascii="Arial" w:eastAsia="Times New Roman" w:hAnsi="Arial" w:cs="Arial"/>
          <w:color w:val="000000"/>
          <w:u w:color="000000"/>
          <w:bdr w:val="nil"/>
          <w:lang w:val="en-US" w:eastAsia="en-GB"/>
        </w:rPr>
        <w:t>the MoF’s Financial Policy Department (FPD) to ensure its ability effectively support the MoF’s function of managing the State’s interest in the SOBs  on a commercial basis;</w:t>
      </w:r>
    </w:p>
    <w:p w14:paraId="4F220752" w14:textId="54BE522B" w:rsidR="001E684F" w:rsidRPr="00E31296" w:rsidRDefault="001E684F" w:rsidP="00457487">
      <w:pPr>
        <w:pStyle w:val="ListParagraph"/>
        <w:numPr>
          <w:ilvl w:val="0"/>
          <w:numId w:val="40"/>
        </w:numPr>
        <w:spacing w:after="120" w:line="240" w:lineRule="auto"/>
        <w:ind w:hanging="510"/>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lastRenderedPageBreak/>
        <w:t>launch of new processes of cooperation between the FPD and SOBs to ensure moving of SOBs toward goals established by Principles and SOBs strategies, to support and monitor the perfor</w:t>
      </w:r>
      <w:r w:rsidR="003D453D" w:rsidRPr="00E31296">
        <w:rPr>
          <w:rFonts w:ascii="Arial" w:eastAsia="Times New Roman" w:hAnsi="Arial" w:cs="Arial"/>
          <w:color w:val="000000"/>
          <w:u w:color="000000"/>
          <w:bdr w:val="nil"/>
          <w:lang w:val="en-US" w:eastAsia="en-GB"/>
        </w:rPr>
        <w:t>mance of new supervisory boards;</w:t>
      </w:r>
    </w:p>
    <w:p w14:paraId="36903141" w14:textId="1ECFACFB" w:rsidR="003D453D" w:rsidRPr="00E31296" w:rsidRDefault="003D453D" w:rsidP="00457487">
      <w:pPr>
        <w:pStyle w:val="ListParagraph"/>
        <w:numPr>
          <w:ilvl w:val="0"/>
          <w:numId w:val="40"/>
        </w:numPr>
        <w:spacing w:after="120" w:line="240" w:lineRule="auto"/>
        <w:ind w:hanging="510"/>
        <w:jc w:val="both"/>
        <w:rPr>
          <w:rFonts w:ascii="Arial" w:eastAsia="Times New Roman" w:hAnsi="Arial" w:cs="Arial"/>
          <w:color w:val="000000"/>
          <w:u w:color="000000"/>
          <w:bdr w:val="nil"/>
          <w:lang w:val="en-US" w:eastAsia="en-GB"/>
        </w:rPr>
      </w:pPr>
      <w:r w:rsidRPr="00E31296">
        <w:rPr>
          <w:rFonts w:ascii="Arial" w:eastAsia="Times New Roman" w:hAnsi="Arial" w:cs="Arial"/>
          <w:color w:val="000000"/>
          <w:u w:color="000000"/>
          <w:bdr w:val="nil"/>
          <w:lang w:val="en-US" w:eastAsia="en-GB"/>
        </w:rPr>
        <w:t>Support of privatization process on strategic and operational levels</w:t>
      </w:r>
    </w:p>
    <w:p w14:paraId="06B63492" w14:textId="77777777" w:rsidR="001D319A" w:rsidRPr="00E31296" w:rsidRDefault="001D319A" w:rsidP="00457487">
      <w:pPr>
        <w:pStyle w:val="ListParagraph"/>
        <w:spacing w:after="120" w:line="240" w:lineRule="auto"/>
        <w:ind w:left="360"/>
        <w:jc w:val="both"/>
        <w:rPr>
          <w:rFonts w:ascii="Arial" w:eastAsia="Times New Roman" w:hAnsi="Arial" w:cs="Arial"/>
          <w:color w:val="000000"/>
          <w:u w:color="000000"/>
          <w:bdr w:val="nil"/>
          <w:lang w:val="en-US" w:eastAsia="en-GB"/>
        </w:rPr>
      </w:pPr>
    </w:p>
    <w:p w14:paraId="170B69FB"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Duration and proposed timeframe:</w:t>
      </w:r>
    </w:p>
    <w:p w14:paraId="3E1613D3" w14:textId="77777777" w:rsidR="0024786C" w:rsidRPr="00E31296" w:rsidRDefault="0024786C" w:rsidP="0024786C">
      <w:pPr>
        <w:pStyle w:val="ListParagraph"/>
        <w:spacing w:after="120" w:line="240" w:lineRule="auto"/>
        <w:ind w:left="360"/>
        <w:jc w:val="both"/>
        <w:rPr>
          <w:rFonts w:ascii="Arial" w:eastAsia="Times New Roman" w:hAnsi="Arial" w:cs="Arial"/>
          <w:u w:color="000000"/>
          <w:bdr w:val="nil"/>
          <w:lang w:val="en-US" w:eastAsia="en-GB"/>
        </w:rPr>
      </w:pPr>
      <w:r w:rsidRPr="00E31296">
        <w:rPr>
          <w:rFonts w:ascii="Arial" w:eastAsia="Times New Roman" w:hAnsi="Arial" w:cs="Arial"/>
          <w:u w:color="000000"/>
          <w:bdr w:val="nil"/>
          <w:lang w:val="en-US" w:eastAsia="en-GB"/>
        </w:rPr>
        <w:t>Duration of assignment is until March 31, 2018 (with discretionary extension to December 31, 2018, also subject to availability of donor funding) with starting date not later than November 1, 2017, including a 3-month probation period.</w:t>
      </w:r>
    </w:p>
    <w:p w14:paraId="52EF61BA" w14:textId="77777777" w:rsidR="00D7126F" w:rsidRPr="00E31296" w:rsidRDefault="00D7126F" w:rsidP="00457487">
      <w:pPr>
        <w:pStyle w:val="ListParagraph"/>
        <w:spacing w:after="120" w:line="240" w:lineRule="auto"/>
        <w:ind w:left="360"/>
        <w:jc w:val="both"/>
        <w:rPr>
          <w:rFonts w:ascii="Arial" w:eastAsia="Times New Roman" w:hAnsi="Arial" w:cs="Arial"/>
          <w:color w:val="000000"/>
          <w:u w:color="000000"/>
          <w:bdr w:val="nil"/>
          <w:lang w:val="en-US" w:eastAsia="en-GB"/>
        </w:rPr>
      </w:pPr>
    </w:p>
    <w:p w14:paraId="4484EED7"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Main Duties and Responsibilities:</w:t>
      </w:r>
    </w:p>
    <w:p w14:paraId="3ACB98E1" w14:textId="77777777" w:rsidR="00F55B73" w:rsidRPr="00E31296" w:rsidRDefault="00F55B73" w:rsidP="00457487">
      <w:pPr>
        <w:pStyle w:val="ListParagraph"/>
        <w:numPr>
          <w:ilvl w:val="1"/>
          <w:numId w:val="1"/>
        </w:numPr>
        <w:spacing w:after="120" w:line="240" w:lineRule="auto"/>
        <w:jc w:val="both"/>
        <w:rPr>
          <w:rFonts w:ascii="Arial" w:hAnsi="Arial" w:cs="Arial"/>
          <w:i/>
        </w:rPr>
      </w:pPr>
      <w:r w:rsidRPr="00E31296">
        <w:rPr>
          <w:rFonts w:ascii="Arial" w:hAnsi="Arial" w:cs="Arial"/>
          <w:bCs/>
          <w:i/>
          <w:lang w:val="en-US"/>
        </w:rPr>
        <w:t>Coordination and facilitation of reform implementation process</w:t>
      </w:r>
    </w:p>
    <w:p w14:paraId="2FB4C35C" w14:textId="6E9D97F9" w:rsidR="00F55B73" w:rsidRPr="00E31296" w:rsidRDefault="00F55B73" w:rsidP="00457487">
      <w:pPr>
        <w:pStyle w:val="ListParagraph"/>
        <w:numPr>
          <w:ilvl w:val="2"/>
          <w:numId w:val="1"/>
        </w:numPr>
        <w:spacing w:after="120" w:line="240" w:lineRule="auto"/>
        <w:jc w:val="both"/>
        <w:rPr>
          <w:rFonts w:ascii="Arial" w:hAnsi="Arial" w:cs="Arial"/>
        </w:rPr>
      </w:pPr>
      <w:r w:rsidRPr="00E31296">
        <w:rPr>
          <w:rFonts w:ascii="Arial" w:hAnsi="Arial" w:cs="Arial"/>
          <w:lang w:val="en-US"/>
        </w:rPr>
        <w:t>coordination and facilitation of Reform Team activities</w:t>
      </w:r>
      <w:r w:rsidR="0068732E" w:rsidRPr="00E31296">
        <w:rPr>
          <w:rFonts w:ascii="Arial" w:hAnsi="Arial" w:cs="Arial"/>
          <w:lang w:val="en-US"/>
        </w:rPr>
        <w:t>;</w:t>
      </w:r>
    </w:p>
    <w:p w14:paraId="44B76F2C" w14:textId="2EDC1867" w:rsidR="00F55B73" w:rsidRPr="00E31296" w:rsidRDefault="00F55B73" w:rsidP="00457487">
      <w:pPr>
        <w:pStyle w:val="ListParagraph"/>
        <w:numPr>
          <w:ilvl w:val="2"/>
          <w:numId w:val="1"/>
        </w:numPr>
        <w:spacing w:after="120" w:line="240" w:lineRule="auto"/>
        <w:jc w:val="both"/>
        <w:rPr>
          <w:rFonts w:ascii="Arial" w:hAnsi="Arial" w:cs="Arial"/>
          <w:lang w:val="en-US"/>
        </w:rPr>
      </w:pPr>
      <w:r w:rsidRPr="00E31296">
        <w:rPr>
          <w:rFonts w:ascii="Arial" w:hAnsi="Arial" w:cs="Arial"/>
          <w:lang w:val="en-US"/>
        </w:rPr>
        <w:t>engagement of relevant stakeholders (experts, government officials, donors,</w:t>
      </w:r>
      <w:r w:rsidR="00E50871" w:rsidRPr="00E31296">
        <w:rPr>
          <w:rFonts w:ascii="Arial" w:hAnsi="Arial" w:cs="Arial"/>
          <w:lang w:val="en-US"/>
        </w:rPr>
        <w:t xml:space="preserve"> state-owned banks</w:t>
      </w:r>
      <w:r w:rsidRPr="00E31296">
        <w:rPr>
          <w:rFonts w:ascii="Arial" w:hAnsi="Arial" w:cs="Arial"/>
          <w:lang w:val="en-US"/>
        </w:rPr>
        <w:t xml:space="preserve"> </w:t>
      </w:r>
      <w:r w:rsidR="00680DDD" w:rsidRPr="00E31296">
        <w:rPr>
          <w:rFonts w:ascii="Arial" w:hAnsi="Arial" w:cs="Arial"/>
          <w:lang w:val="en-US"/>
        </w:rPr>
        <w:t>etc.) to Reform Team activities</w:t>
      </w:r>
      <w:r w:rsidR="0068732E" w:rsidRPr="00E31296">
        <w:rPr>
          <w:rFonts w:ascii="Arial" w:hAnsi="Arial" w:cs="Arial"/>
          <w:lang w:val="en-US"/>
        </w:rPr>
        <w:t>;</w:t>
      </w:r>
    </w:p>
    <w:p w14:paraId="4C30C127" w14:textId="4CA10574" w:rsidR="00F55B73" w:rsidRPr="00E31296" w:rsidRDefault="00F55B73" w:rsidP="00457487">
      <w:pPr>
        <w:pStyle w:val="ListParagraph"/>
        <w:numPr>
          <w:ilvl w:val="2"/>
          <w:numId w:val="1"/>
        </w:numPr>
        <w:spacing w:after="120" w:line="240" w:lineRule="auto"/>
        <w:jc w:val="both"/>
        <w:rPr>
          <w:rFonts w:ascii="Arial" w:hAnsi="Arial" w:cs="Arial"/>
          <w:lang w:val="en-US"/>
        </w:rPr>
      </w:pPr>
      <w:r w:rsidRPr="00E31296">
        <w:rPr>
          <w:rFonts w:ascii="Arial" w:hAnsi="Arial" w:cs="Arial"/>
          <w:lang w:val="en-US"/>
        </w:rPr>
        <w:t>resolution of problems and obstacles encountered during implementation process, identifying and communicating important issues requiring decision of RST Director and/or Reform Council</w:t>
      </w:r>
      <w:r w:rsidR="0068732E" w:rsidRPr="00E31296">
        <w:rPr>
          <w:rFonts w:ascii="Arial" w:hAnsi="Arial" w:cs="Arial"/>
          <w:lang w:val="en-US"/>
        </w:rPr>
        <w:t>.</w:t>
      </w:r>
    </w:p>
    <w:p w14:paraId="056ECAAA" w14:textId="77777777" w:rsidR="00F55B73" w:rsidRPr="00E31296" w:rsidRDefault="00F55B73" w:rsidP="00457487">
      <w:pPr>
        <w:pStyle w:val="ListParagraph"/>
        <w:numPr>
          <w:ilvl w:val="1"/>
          <w:numId w:val="1"/>
        </w:numPr>
        <w:spacing w:after="120" w:line="240" w:lineRule="auto"/>
        <w:jc w:val="both"/>
        <w:rPr>
          <w:rFonts w:ascii="Arial" w:hAnsi="Arial" w:cs="Arial"/>
          <w:bCs/>
          <w:i/>
          <w:lang w:val="en-US"/>
        </w:rPr>
      </w:pPr>
      <w:r w:rsidRPr="00E31296">
        <w:rPr>
          <w:rFonts w:ascii="Arial" w:hAnsi="Arial" w:cs="Arial"/>
          <w:bCs/>
          <w:i/>
          <w:lang w:val="en-US"/>
        </w:rPr>
        <w:t>Reform Teams (Working Groups) support</w:t>
      </w:r>
    </w:p>
    <w:p w14:paraId="066198E7" w14:textId="585B0B68" w:rsidR="00F55B73" w:rsidRPr="00E31296" w:rsidRDefault="00F55B73" w:rsidP="00457487">
      <w:pPr>
        <w:pStyle w:val="ListParagraph"/>
        <w:numPr>
          <w:ilvl w:val="2"/>
          <w:numId w:val="1"/>
        </w:numPr>
        <w:spacing w:after="120" w:line="240" w:lineRule="auto"/>
        <w:jc w:val="both"/>
        <w:rPr>
          <w:rFonts w:ascii="Arial" w:hAnsi="Arial" w:cs="Arial"/>
          <w:lang w:val="en-US"/>
        </w:rPr>
      </w:pPr>
      <w:r w:rsidRPr="00E31296">
        <w:rPr>
          <w:rFonts w:ascii="Arial" w:hAnsi="Arial" w:cs="Arial"/>
          <w:lang w:val="en-US"/>
        </w:rPr>
        <w:t>project management support (development of project/reform implementation plan, risk manag</w:t>
      </w:r>
      <w:r w:rsidR="00680DDD" w:rsidRPr="00E31296">
        <w:rPr>
          <w:rFonts w:ascii="Arial" w:hAnsi="Arial" w:cs="Arial"/>
          <w:lang w:val="en-US"/>
        </w:rPr>
        <w:t>ement, change management, etc.)</w:t>
      </w:r>
      <w:r w:rsidR="0068732E" w:rsidRPr="00E31296">
        <w:rPr>
          <w:rFonts w:ascii="Arial" w:hAnsi="Arial" w:cs="Arial"/>
          <w:lang w:val="en-US"/>
        </w:rPr>
        <w:t>;</w:t>
      </w:r>
    </w:p>
    <w:p w14:paraId="693391C9" w14:textId="37D16D92" w:rsidR="00F55B73" w:rsidRPr="00E31296" w:rsidRDefault="00F55B73" w:rsidP="00457487">
      <w:pPr>
        <w:pStyle w:val="ListParagraph"/>
        <w:numPr>
          <w:ilvl w:val="2"/>
          <w:numId w:val="1"/>
        </w:numPr>
        <w:spacing w:after="120" w:line="240" w:lineRule="auto"/>
        <w:jc w:val="both"/>
        <w:rPr>
          <w:rFonts w:ascii="Arial" w:hAnsi="Arial" w:cs="Arial"/>
          <w:lang w:val="en-US"/>
        </w:rPr>
      </w:pPr>
      <w:r w:rsidRPr="00E31296">
        <w:rPr>
          <w:rFonts w:ascii="Arial" w:hAnsi="Arial" w:cs="Arial"/>
          <w:lang w:val="en-US"/>
        </w:rPr>
        <w:t>organization of events, round tables, conferences and forums to engage stakeholders on key reform themes and policy proposals</w:t>
      </w:r>
      <w:r w:rsidR="0068732E" w:rsidRPr="00E31296">
        <w:rPr>
          <w:rFonts w:ascii="Arial" w:hAnsi="Arial" w:cs="Arial"/>
          <w:lang w:val="en-US"/>
        </w:rPr>
        <w:t>;</w:t>
      </w:r>
    </w:p>
    <w:p w14:paraId="7A6CAAE0" w14:textId="78655D3E" w:rsidR="00C423ED" w:rsidRPr="00E31296" w:rsidRDefault="00F55B73" w:rsidP="00457487">
      <w:pPr>
        <w:pStyle w:val="ListParagraph"/>
        <w:numPr>
          <w:ilvl w:val="2"/>
          <w:numId w:val="1"/>
        </w:numPr>
        <w:tabs>
          <w:tab w:val="left" w:pos="1985"/>
        </w:tabs>
        <w:spacing w:after="120" w:line="240" w:lineRule="auto"/>
        <w:jc w:val="both"/>
        <w:rPr>
          <w:rFonts w:ascii="Arial" w:hAnsi="Arial" w:cs="Arial"/>
          <w:lang w:val="en-US"/>
        </w:rPr>
      </w:pPr>
      <w:r w:rsidRPr="00E31296">
        <w:rPr>
          <w:rFonts w:ascii="Arial" w:hAnsi="Arial" w:cs="Arial"/>
          <w:lang w:val="en-US"/>
        </w:rPr>
        <w:t>preparation of timely and quality reports and status updates on reform implementation progress to the Minister and RST Director, as well as for publication</w:t>
      </w:r>
      <w:r w:rsidR="0068732E" w:rsidRPr="00E31296">
        <w:rPr>
          <w:rFonts w:ascii="Arial" w:hAnsi="Arial" w:cs="Arial"/>
          <w:lang w:val="en-US"/>
        </w:rPr>
        <w:t>.</w:t>
      </w:r>
    </w:p>
    <w:p w14:paraId="35E451EE" w14:textId="77777777" w:rsidR="00F55B73" w:rsidRPr="00E31296" w:rsidRDefault="00F55B73" w:rsidP="00457487">
      <w:pPr>
        <w:pStyle w:val="ListParagraph"/>
        <w:tabs>
          <w:tab w:val="left" w:pos="1985"/>
        </w:tabs>
        <w:spacing w:after="120" w:line="240" w:lineRule="auto"/>
        <w:ind w:left="1800"/>
        <w:jc w:val="both"/>
        <w:rPr>
          <w:rFonts w:ascii="Arial" w:hAnsi="Arial" w:cs="Arial"/>
          <w:color w:val="2E74B5" w:themeColor="accent1" w:themeShade="BF"/>
          <w:lang w:val="en-US"/>
        </w:rPr>
      </w:pPr>
    </w:p>
    <w:p w14:paraId="1327E95C"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Main anticipated deliverables:</w:t>
      </w:r>
    </w:p>
    <w:p w14:paraId="7C6E260F" w14:textId="0E1E009F" w:rsidR="00C05F2E" w:rsidRPr="00E31296" w:rsidRDefault="00C05F2E" w:rsidP="00EA34E1">
      <w:pPr>
        <w:numPr>
          <w:ilvl w:val="0"/>
          <w:numId w:val="2"/>
        </w:numPr>
        <w:tabs>
          <w:tab w:val="left" w:pos="1985"/>
        </w:tabs>
        <w:spacing w:after="0" w:line="240" w:lineRule="auto"/>
        <w:ind w:left="714" w:hanging="357"/>
        <w:contextualSpacing/>
        <w:jc w:val="both"/>
        <w:rPr>
          <w:rFonts w:ascii="Arial" w:hAnsi="Arial" w:cs="Arial"/>
          <w:lang w:val="en-US"/>
        </w:rPr>
      </w:pPr>
      <w:r w:rsidRPr="00E31296">
        <w:rPr>
          <w:rFonts w:ascii="Arial" w:hAnsi="Arial" w:cs="Arial"/>
          <w:lang w:val="en-US"/>
        </w:rPr>
        <w:t>Reform of the Financial Policy Department and establishment of the Shareholding Management Division (SMD), responsible for managing State investment on commercial basis, monitoring of SOBs financial performance, design and implement a privatization program</w:t>
      </w:r>
      <w:r w:rsidR="0068732E" w:rsidRPr="00E31296">
        <w:rPr>
          <w:rFonts w:ascii="Arial" w:hAnsi="Arial" w:cs="Arial"/>
          <w:lang w:val="en-US"/>
        </w:rPr>
        <w:t>;</w:t>
      </w:r>
    </w:p>
    <w:p w14:paraId="0B483012" w14:textId="1FE475F9" w:rsidR="00C05F2E" w:rsidRPr="00E31296" w:rsidRDefault="00C05F2E" w:rsidP="00EA34E1">
      <w:pPr>
        <w:numPr>
          <w:ilvl w:val="0"/>
          <w:numId w:val="2"/>
        </w:numPr>
        <w:tabs>
          <w:tab w:val="left" w:pos="1985"/>
        </w:tabs>
        <w:spacing w:after="0" w:line="240" w:lineRule="auto"/>
        <w:ind w:left="714" w:hanging="357"/>
        <w:contextualSpacing/>
        <w:jc w:val="both"/>
        <w:rPr>
          <w:rFonts w:ascii="Arial" w:hAnsi="Arial" w:cs="Arial"/>
          <w:lang w:val="en-US"/>
        </w:rPr>
      </w:pPr>
      <w:r w:rsidRPr="00E31296">
        <w:rPr>
          <w:rFonts w:ascii="Arial" w:hAnsi="Arial" w:cs="Arial"/>
          <w:lang w:val="en-US"/>
        </w:rPr>
        <w:t>Development of effective working re</w:t>
      </w:r>
      <w:r w:rsidR="0068732E" w:rsidRPr="00E31296">
        <w:rPr>
          <w:rFonts w:ascii="Arial" w:hAnsi="Arial" w:cs="Arial"/>
          <w:lang w:val="en-US"/>
        </w:rPr>
        <w:t>lationship between SMD and SOBs;</w:t>
      </w:r>
    </w:p>
    <w:p w14:paraId="06BA4C66" w14:textId="1A8E8396" w:rsidR="003D453D" w:rsidRPr="00E31296" w:rsidRDefault="003D453D" w:rsidP="003D453D">
      <w:pPr>
        <w:numPr>
          <w:ilvl w:val="0"/>
          <w:numId w:val="2"/>
        </w:numPr>
        <w:tabs>
          <w:tab w:val="left" w:pos="1985"/>
        </w:tabs>
        <w:spacing w:after="0" w:line="240" w:lineRule="auto"/>
        <w:contextualSpacing/>
        <w:jc w:val="both"/>
        <w:rPr>
          <w:rFonts w:ascii="Arial" w:hAnsi="Arial" w:cs="Arial"/>
          <w:lang w:val="en-US"/>
        </w:rPr>
      </w:pPr>
      <w:r w:rsidRPr="00E31296">
        <w:rPr>
          <w:rFonts w:ascii="Arial" w:hAnsi="Arial" w:cs="Arial"/>
          <w:lang w:val="en-US"/>
        </w:rPr>
        <w:t>Change the  Corporate Governance model in SOBs</w:t>
      </w:r>
      <w:r w:rsidR="0068732E" w:rsidRPr="00E31296">
        <w:rPr>
          <w:rFonts w:ascii="Arial" w:hAnsi="Arial" w:cs="Arial"/>
          <w:lang w:val="en-US"/>
        </w:rPr>
        <w:t>;</w:t>
      </w:r>
    </w:p>
    <w:p w14:paraId="1F8FFC52" w14:textId="685AD8D2" w:rsidR="00C423ED" w:rsidRPr="00E31296" w:rsidRDefault="00C05F2E" w:rsidP="00EA34E1">
      <w:pPr>
        <w:pStyle w:val="ListParagraph"/>
        <w:numPr>
          <w:ilvl w:val="0"/>
          <w:numId w:val="2"/>
        </w:numPr>
        <w:tabs>
          <w:tab w:val="left" w:pos="1985"/>
        </w:tabs>
        <w:spacing w:after="0" w:line="240" w:lineRule="auto"/>
        <w:ind w:left="714" w:hanging="357"/>
        <w:jc w:val="both"/>
        <w:rPr>
          <w:rFonts w:ascii="Arial" w:hAnsi="Arial" w:cs="Arial"/>
          <w:lang w:val="en-US"/>
        </w:rPr>
      </w:pPr>
      <w:r w:rsidRPr="00E31296">
        <w:rPr>
          <w:rFonts w:ascii="Arial" w:hAnsi="Arial" w:cs="Arial"/>
          <w:lang w:val="en-US"/>
        </w:rPr>
        <w:t>Support of privatization process on strategic and operational levels, incl. external advisors attraction (if necessary)</w:t>
      </w:r>
      <w:r w:rsidR="0068732E" w:rsidRPr="00E31296">
        <w:rPr>
          <w:rFonts w:ascii="Arial" w:hAnsi="Arial" w:cs="Arial"/>
          <w:lang w:val="en-US"/>
        </w:rPr>
        <w:t>;</w:t>
      </w:r>
    </w:p>
    <w:p w14:paraId="6DF8553B" w14:textId="003CED80" w:rsidR="003D453D" w:rsidRPr="00E31296" w:rsidRDefault="003D453D" w:rsidP="003D453D">
      <w:pPr>
        <w:pStyle w:val="ListParagraph"/>
        <w:numPr>
          <w:ilvl w:val="0"/>
          <w:numId w:val="2"/>
        </w:numPr>
        <w:tabs>
          <w:tab w:val="left" w:pos="1985"/>
        </w:tabs>
        <w:spacing w:after="0" w:line="240" w:lineRule="auto"/>
        <w:jc w:val="both"/>
        <w:rPr>
          <w:rFonts w:ascii="Arial" w:hAnsi="Arial" w:cs="Arial"/>
          <w:lang w:val="en-US"/>
        </w:rPr>
      </w:pPr>
      <w:r w:rsidRPr="00E31296">
        <w:rPr>
          <w:rFonts w:ascii="Arial" w:hAnsi="Arial" w:cs="Arial"/>
          <w:lang w:val="en-US"/>
        </w:rPr>
        <w:t>NPLs resolution in SOBs</w:t>
      </w:r>
      <w:r w:rsidR="0068732E" w:rsidRPr="00E31296">
        <w:rPr>
          <w:rFonts w:ascii="Arial" w:hAnsi="Arial" w:cs="Arial"/>
          <w:lang w:val="en-US"/>
        </w:rPr>
        <w:t>;</w:t>
      </w:r>
    </w:p>
    <w:p w14:paraId="60C46F77" w14:textId="3C6FE89E" w:rsidR="003D453D" w:rsidRPr="00E31296" w:rsidRDefault="003D453D" w:rsidP="003D453D">
      <w:pPr>
        <w:pStyle w:val="ListParagraph"/>
        <w:numPr>
          <w:ilvl w:val="0"/>
          <w:numId w:val="2"/>
        </w:numPr>
        <w:tabs>
          <w:tab w:val="left" w:pos="1985"/>
        </w:tabs>
        <w:spacing w:after="0" w:line="240" w:lineRule="auto"/>
        <w:jc w:val="both"/>
        <w:rPr>
          <w:rFonts w:ascii="Arial" w:hAnsi="Arial" w:cs="Arial"/>
          <w:lang w:val="en-US"/>
        </w:rPr>
      </w:pPr>
      <w:r w:rsidRPr="00E31296">
        <w:rPr>
          <w:rFonts w:ascii="Arial" w:hAnsi="Arial" w:cs="Arial"/>
          <w:lang w:val="en-US"/>
        </w:rPr>
        <w:t>Design of amendments to “Principles of State Banking Sector Strategic Reforms”</w:t>
      </w:r>
      <w:r w:rsidR="0068732E" w:rsidRPr="00E31296">
        <w:rPr>
          <w:rFonts w:ascii="Arial" w:hAnsi="Arial" w:cs="Arial"/>
          <w:lang w:val="en-US"/>
        </w:rPr>
        <w:t>.</w:t>
      </w:r>
    </w:p>
    <w:p w14:paraId="5182C385" w14:textId="77777777" w:rsidR="00C05F2E" w:rsidRPr="00E31296" w:rsidRDefault="00C05F2E" w:rsidP="00457487">
      <w:pPr>
        <w:pStyle w:val="ListParagraph"/>
        <w:tabs>
          <w:tab w:val="left" w:pos="1985"/>
        </w:tabs>
        <w:spacing w:after="120" w:line="240" w:lineRule="auto"/>
        <w:ind w:left="0"/>
        <w:jc w:val="both"/>
        <w:rPr>
          <w:rFonts w:ascii="Arial" w:hAnsi="Arial" w:cs="Arial"/>
          <w:lang w:val="en-US"/>
        </w:rPr>
      </w:pPr>
    </w:p>
    <w:p w14:paraId="71CF9B18"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Qualifications, Skills and Experience:</w:t>
      </w:r>
    </w:p>
    <w:p w14:paraId="447DE898" w14:textId="77777777" w:rsidR="00C423ED" w:rsidRPr="00E31296" w:rsidRDefault="00C423ED" w:rsidP="00457487">
      <w:pPr>
        <w:pStyle w:val="ListParagraph"/>
        <w:numPr>
          <w:ilvl w:val="1"/>
          <w:numId w:val="3"/>
        </w:numPr>
        <w:spacing w:after="120" w:line="240" w:lineRule="auto"/>
        <w:ind w:left="357" w:hanging="357"/>
        <w:jc w:val="both"/>
        <w:rPr>
          <w:rFonts w:ascii="Arial" w:hAnsi="Arial" w:cs="Arial"/>
          <w:b/>
          <w:i/>
          <w:lang w:val="en-US"/>
        </w:rPr>
      </w:pPr>
      <w:r w:rsidRPr="00E31296">
        <w:rPr>
          <w:rFonts w:ascii="Arial" w:hAnsi="Arial" w:cs="Arial"/>
          <w:b/>
          <w:i/>
          <w:lang w:val="en-US"/>
        </w:rPr>
        <w:t>Qualifications and skills:</w:t>
      </w:r>
    </w:p>
    <w:p w14:paraId="2D50F93E" w14:textId="327B6449" w:rsidR="00B9649C" w:rsidRPr="00E31296" w:rsidRDefault="00B9649C"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At least a Bachelor</w:t>
      </w:r>
      <w:r w:rsidR="0024786C" w:rsidRPr="00E31296">
        <w:rPr>
          <w:rFonts w:ascii="Arial" w:hAnsi="Arial" w:cs="Arial"/>
          <w:lang w:val="en-US"/>
        </w:rPr>
        <w:t>’s</w:t>
      </w:r>
      <w:r w:rsidRPr="00E31296">
        <w:rPr>
          <w:rFonts w:ascii="Arial" w:hAnsi="Arial" w:cs="Arial"/>
          <w:lang w:val="en-US"/>
        </w:rPr>
        <w:t xml:space="preserve"> degree</w:t>
      </w:r>
      <w:r w:rsidR="00457487" w:rsidRPr="00E31296">
        <w:rPr>
          <w:rFonts w:ascii="Arial" w:hAnsi="Arial" w:cs="Arial"/>
          <w:lang w:val="en-US"/>
        </w:rPr>
        <w:t>, preferably</w:t>
      </w:r>
      <w:r w:rsidRPr="00E31296">
        <w:rPr>
          <w:rFonts w:ascii="Arial" w:hAnsi="Arial" w:cs="Arial"/>
          <w:lang w:val="en-US"/>
        </w:rPr>
        <w:t xml:space="preserve"> in </w:t>
      </w:r>
      <w:r w:rsidR="00EE64BF" w:rsidRPr="00E31296">
        <w:rPr>
          <w:rFonts w:ascii="Arial" w:hAnsi="Arial" w:cs="Arial"/>
          <w:lang w:val="en-US"/>
        </w:rPr>
        <w:t xml:space="preserve">finance, economics, business administration. </w:t>
      </w:r>
      <w:r w:rsidRPr="00E31296">
        <w:rPr>
          <w:rFonts w:ascii="Arial" w:hAnsi="Arial" w:cs="Arial"/>
          <w:lang w:val="en-US"/>
        </w:rPr>
        <w:t>Master</w:t>
      </w:r>
      <w:r w:rsidR="00646CE3" w:rsidRPr="00E31296">
        <w:rPr>
          <w:rFonts w:ascii="Arial" w:hAnsi="Arial" w:cs="Arial"/>
          <w:lang w:val="en-US"/>
        </w:rPr>
        <w:t>’s</w:t>
      </w:r>
      <w:r w:rsidRPr="00E31296">
        <w:rPr>
          <w:rFonts w:ascii="Arial" w:hAnsi="Arial" w:cs="Arial"/>
          <w:lang w:val="en-US"/>
        </w:rPr>
        <w:t xml:space="preserve"> degree </w:t>
      </w:r>
      <w:r w:rsidR="00EE64BF" w:rsidRPr="00E31296">
        <w:rPr>
          <w:rFonts w:ascii="Arial" w:hAnsi="Arial" w:cs="Arial"/>
          <w:lang w:val="en-US"/>
        </w:rPr>
        <w:t>is an asset</w:t>
      </w:r>
      <w:r w:rsidR="0068732E" w:rsidRPr="00E31296">
        <w:rPr>
          <w:rFonts w:ascii="Arial" w:hAnsi="Arial" w:cs="Arial"/>
          <w:lang w:val="en-US"/>
        </w:rPr>
        <w:t>;</w:t>
      </w:r>
    </w:p>
    <w:p w14:paraId="16769A31" w14:textId="7E9139F0" w:rsidR="00C423ED" w:rsidRPr="00E31296" w:rsidRDefault="00C423ED"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Strong organizational management, communication and presentation skills</w:t>
      </w:r>
      <w:r w:rsidR="0068732E" w:rsidRPr="00E31296">
        <w:rPr>
          <w:rFonts w:ascii="Arial" w:hAnsi="Arial" w:cs="Arial"/>
          <w:lang w:val="en-US"/>
        </w:rPr>
        <w:t>;</w:t>
      </w:r>
    </w:p>
    <w:p w14:paraId="5F05F508" w14:textId="2468B037" w:rsidR="00C423ED" w:rsidRPr="00E31296" w:rsidRDefault="00A20556"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 xml:space="preserve">PC literacy </w:t>
      </w:r>
      <w:r w:rsidR="00C423ED" w:rsidRPr="00E31296">
        <w:rPr>
          <w:rFonts w:ascii="Arial" w:hAnsi="Arial" w:cs="Arial"/>
          <w:lang w:val="en-US"/>
        </w:rPr>
        <w:t>(PowerPoint, Project, Excel, Word; Visio is an asset)</w:t>
      </w:r>
      <w:r w:rsidR="0068732E" w:rsidRPr="00E31296">
        <w:rPr>
          <w:rFonts w:ascii="Arial" w:hAnsi="Arial" w:cs="Arial"/>
          <w:lang w:val="en-US"/>
        </w:rPr>
        <w:t>;</w:t>
      </w:r>
    </w:p>
    <w:p w14:paraId="02962CB2" w14:textId="3DF2938E" w:rsidR="00A20556" w:rsidRPr="00E31296" w:rsidRDefault="00C423ED"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F</w:t>
      </w:r>
      <w:r w:rsidR="0068732E" w:rsidRPr="00E31296">
        <w:rPr>
          <w:rFonts w:ascii="Arial" w:hAnsi="Arial" w:cs="Arial"/>
          <w:lang w:val="en-US"/>
        </w:rPr>
        <w:t>luency in Ukrainian and English.</w:t>
      </w:r>
    </w:p>
    <w:p w14:paraId="563D54A5" w14:textId="77777777" w:rsidR="00C423ED" w:rsidRPr="00E31296" w:rsidRDefault="00C423ED" w:rsidP="00457487">
      <w:pPr>
        <w:pStyle w:val="ListParagraph"/>
        <w:numPr>
          <w:ilvl w:val="1"/>
          <w:numId w:val="3"/>
        </w:numPr>
        <w:spacing w:after="120" w:line="240" w:lineRule="auto"/>
        <w:ind w:left="357" w:hanging="357"/>
        <w:jc w:val="both"/>
        <w:rPr>
          <w:rFonts w:ascii="Arial" w:hAnsi="Arial" w:cs="Arial"/>
          <w:b/>
          <w:i/>
          <w:lang w:val="en-US"/>
        </w:rPr>
      </w:pPr>
      <w:r w:rsidRPr="00E31296">
        <w:rPr>
          <w:rFonts w:ascii="Arial" w:hAnsi="Arial" w:cs="Arial"/>
          <w:b/>
          <w:i/>
          <w:lang w:val="en-US"/>
        </w:rPr>
        <w:t>General professional experience:</w:t>
      </w:r>
    </w:p>
    <w:p w14:paraId="564F93CD" w14:textId="77777777" w:rsidR="0024786C" w:rsidRPr="00E31296" w:rsidRDefault="009D7AC0"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Preferably</w:t>
      </w:r>
      <w:r w:rsidRPr="00E31296">
        <w:rPr>
          <w:rFonts w:ascii="Arial" w:hAnsi="Arial" w:cs="Arial"/>
        </w:rPr>
        <w:t xml:space="preserve"> </w:t>
      </w:r>
      <w:r w:rsidRPr="00E31296">
        <w:rPr>
          <w:rFonts w:ascii="Arial" w:hAnsi="Arial" w:cs="Arial"/>
          <w:lang w:val="en-US"/>
        </w:rPr>
        <w:t>more than 10 years of general professional experience</w:t>
      </w:r>
      <w:r w:rsidR="0024786C" w:rsidRPr="00E31296">
        <w:rPr>
          <w:rFonts w:ascii="Arial" w:hAnsi="Arial" w:cs="Arial"/>
          <w:lang w:val="en-US"/>
        </w:rPr>
        <w:t>;</w:t>
      </w:r>
      <w:r w:rsidRPr="00E31296">
        <w:rPr>
          <w:rFonts w:ascii="Arial" w:hAnsi="Arial" w:cs="Arial"/>
          <w:lang w:val="en-US"/>
        </w:rPr>
        <w:t xml:space="preserve"> </w:t>
      </w:r>
    </w:p>
    <w:p w14:paraId="09E52FB0" w14:textId="25FE5CAE" w:rsidR="00C423ED" w:rsidRPr="00E31296" w:rsidRDefault="0024786C"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Minimum</w:t>
      </w:r>
      <w:r w:rsidR="00B9649C" w:rsidRPr="00E31296">
        <w:rPr>
          <w:rFonts w:ascii="Arial" w:hAnsi="Arial" w:cs="Arial"/>
        </w:rPr>
        <w:t xml:space="preserve"> </w:t>
      </w:r>
      <w:r w:rsidR="009D7AC0" w:rsidRPr="00E31296">
        <w:rPr>
          <w:rFonts w:ascii="Arial" w:hAnsi="Arial" w:cs="Arial"/>
          <w:lang w:val="en-US"/>
        </w:rPr>
        <w:t>5</w:t>
      </w:r>
      <w:r w:rsidR="00B9649C" w:rsidRPr="00E31296">
        <w:rPr>
          <w:rFonts w:ascii="Arial" w:hAnsi="Arial" w:cs="Arial"/>
        </w:rPr>
        <w:t xml:space="preserve"> years </w:t>
      </w:r>
      <w:r w:rsidR="00FA6731" w:rsidRPr="00E31296">
        <w:rPr>
          <w:rFonts w:ascii="Arial" w:hAnsi="Arial" w:cs="Arial"/>
          <w:lang w:val="en-US"/>
        </w:rPr>
        <w:t>of experience in</w:t>
      </w:r>
      <w:r w:rsidR="00C05F2E" w:rsidRPr="00E31296">
        <w:rPr>
          <w:rFonts w:ascii="Arial" w:hAnsi="Arial" w:cs="Arial"/>
          <w:lang w:val="en-US"/>
        </w:rPr>
        <w:t xml:space="preserve"> banks’</w:t>
      </w:r>
      <w:r w:rsidR="00FA6731" w:rsidRPr="00E31296">
        <w:rPr>
          <w:rFonts w:ascii="Arial" w:hAnsi="Arial" w:cs="Arial"/>
          <w:lang w:val="en-US"/>
        </w:rPr>
        <w:t xml:space="preserve"> </w:t>
      </w:r>
      <w:r w:rsidR="00C05F2E" w:rsidRPr="00E31296">
        <w:rPr>
          <w:rFonts w:ascii="Arial" w:hAnsi="Arial" w:cs="Arial"/>
          <w:lang w:val="en-US"/>
        </w:rPr>
        <w:t>risk</w:t>
      </w:r>
      <w:r w:rsidR="00FA6731" w:rsidRPr="00E31296">
        <w:rPr>
          <w:rFonts w:ascii="Arial" w:hAnsi="Arial" w:cs="Arial"/>
          <w:lang w:val="en-US"/>
        </w:rPr>
        <w:t xml:space="preserve"> management, </w:t>
      </w:r>
      <w:r w:rsidR="00C05F2E" w:rsidRPr="00E31296">
        <w:rPr>
          <w:rFonts w:ascii="Arial" w:hAnsi="Arial" w:cs="Arial"/>
          <w:lang w:val="en-US"/>
        </w:rPr>
        <w:t>audit, financial management units or</w:t>
      </w:r>
      <w:r w:rsidR="00FA6731" w:rsidRPr="00E31296">
        <w:rPr>
          <w:rFonts w:ascii="Arial" w:hAnsi="Arial" w:cs="Arial"/>
          <w:lang w:val="en-US"/>
        </w:rPr>
        <w:t xml:space="preserve"> business consulting</w:t>
      </w:r>
      <w:r w:rsidR="00FA6731" w:rsidRPr="00E31296">
        <w:rPr>
          <w:rFonts w:ascii="Arial" w:hAnsi="Arial" w:cs="Arial"/>
        </w:rPr>
        <w:t xml:space="preserve"> </w:t>
      </w:r>
      <w:r w:rsidR="00C05F2E" w:rsidRPr="00E31296">
        <w:rPr>
          <w:rFonts w:ascii="Arial" w:hAnsi="Arial" w:cs="Arial"/>
          <w:lang w:val="en-US"/>
        </w:rPr>
        <w:t>for the banks</w:t>
      </w:r>
      <w:r w:rsidR="0068732E" w:rsidRPr="00E31296">
        <w:rPr>
          <w:rFonts w:ascii="Arial" w:hAnsi="Arial" w:cs="Arial"/>
          <w:lang w:val="en-US"/>
        </w:rPr>
        <w:t>.</w:t>
      </w:r>
    </w:p>
    <w:p w14:paraId="52B55E8C" w14:textId="77777777" w:rsidR="000371B8" w:rsidRPr="00E31296" w:rsidRDefault="000371B8" w:rsidP="000371B8">
      <w:pPr>
        <w:tabs>
          <w:tab w:val="left" w:pos="1985"/>
        </w:tabs>
        <w:spacing w:after="120" w:line="240" w:lineRule="auto"/>
        <w:ind w:left="720"/>
        <w:contextualSpacing/>
        <w:jc w:val="both"/>
        <w:rPr>
          <w:rFonts w:ascii="Arial" w:hAnsi="Arial" w:cs="Arial"/>
          <w:lang w:val="en-US"/>
        </w:rPr>
      </w:pPr>
    </w:p>
    <w:p w14:paraId="38633314" w14:textId="77777777" w:rsidR="00C423ED" w:rsidRPr="00E31296" w:rsidRDefault="00C423ED" w:rsidP="00457487">
      <w:pPr>
        <w:pStyle w:val="ListParagraph"/>
        <w:numPr>
          <w:ilvl w:val="1"/>
          <w:numId w:val="3"/>
        </w:numPr>
        <w:spacing w:after="120" w:line="240" w:lineRule="auto"/>
        <w:ind w:left="357" w:hanging="357"/>
        <w:jc w:val="both"/>
        <w:rPr>
          <w:rFonts w:ascii="Arial" w:hAnsi="Arial" w:cs="Arial"/>
          <w:b/>
          <w:i/>
          <w:lang w:val="en-US"/>
        </w:rPr>
      </w:pPr>
      <w:r w:rsidRPr="00E31296">
        <w:rPr>
          <w:rFonts w:ascii="Arial" w:hAnsi="Arial" w:cs="Arial"/>
          <w:b/>
          <w:i/>
          <w:lang w:val="en-US"/>
        </w:rPr>
        <w:lastRenderedPageBreak/>
        <w:t>Specific professional experience:</w:t>
      </w:r>
    </w:p>
    <w:p w14:paraId="50AB4C53" w14:textId="6E48D08F" w:rsidR="00C423ED" w:rsidRPr="00E31296" w:rsidRDefault="00C423ED"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 xml:space="preserve">Proven knowledge </w:t>
      </w:r>
      <w:r w:rsidR="00C05F2E" w:rsidRPr="00E31296">
        <w:rPr>
          <w:rFonts w:ascii="Arial" w:hAnsi="Arial" w:cs="Arial"/>
          <w:lang w:val="en-US"/>
        </w:rPr>
        <w:t>and professional experience in banking sector</w:t>
      </w:r>
      <w:r w:rsidR="0068732E" w:rsidRPr="00E31296">
        <w:rPr>
          <w:rFonts w:ascii="Arial" w:hAnsi="Arial" w:cs="Arial"/>
          <w:lang w:val="en-US"/>
        </w:rPr>
        <w:t>;</w:t>
      </w:r>
    </w:p>
    <w:p w14:paraId="0394580A" w14:textId="7A76008C" w:rsidR="00C05F2E" w:rsidRPr="00E31296" w:rsidRDefault="00C05F2E"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 xml:space="preserve">Deep knowledge in regulatory framework of the NBU and </w:t>
      </w:r>
      <w:r w:rsidR="001E684F" w:rsidRPr="00E31296">
        <w:rPr>
          <w:rFonts w:ascii="Arial" w:hAnsi="Arial" w:cs="Arial"/>
          <w:lang w:val="en-US"/>
        </w:rPr>
        <w:t>International Financial Reporting Standards</w:t>
      </w:r>
      <w:r w:rsidR="0068732E" w:rsidRPr="00E31296">
        <w:rPr>
          <w:rFonts w:ascii="Arial" w:hAnsi="Arial" w:cs="Arial"/>
          <w:lang w:val="en-US"/>
        </w:rPr>
        <w:t>;</w:t>
      </w:r>
    </w:p>
    <w:p w14:paraId="569BDF9F" w14:textId="1BFFEBC7" w:rsidR="00C423ED" w:rsidRPr="00E31296" w:rsidRDefault="00C423ED"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 xml:space="preserve">Familiarity with </w:t>
      </w:r>
      <w:r w:rsidR="0063603D" w:rsidRPr="00E31296">
        <w:rPr>
          <w:rFonts w:ascii="Arial" w:hAnsi="Arial" w:cs="Arial"/>
          <w:lang w:val="en-US"/>
        </w:rPr>
        <w:t>the reform agenda in Ukraine</w:t>
      </w:r>
      <w:r w:rsidR="00C05F2E" w:rsidRPr="00E31296">
        <w:rPr>
          <w:rFonts w:ascii="Arial" w:hAnsi="Arial" w:cs="Arial"/>
          <w:lang w:val="en-US"/>
        </w:rPr>
        <w:t xml:space="preserve"> (especially in </w:t>
      </w:r>
      <w:r w:rsidR="00E50871" w:rsidRPr="00E31296">
        <w:rPr>
          <w:rFonts w:ascii="Arial" w:hAnsi="Arial" w:cs="Arial"/>
          <w:lang w:val="en-US"/>
        </w:rPr>
        <w:t>financial</w:t>
      </w:r>
      <w:r w:rsidR="00C05F2E" w:rsidRPr="00E31296">
        <w:rPr>
          <w:rFonts w:ascii="Arial" w:hAnsi="Arial" w:cs="Arial"/>
          <w:lang w:val="en-US"/>
        </w:rPr>
        <w:t xml:space="preserve"> sector)</w:t>
      </w:r>
      <w:r w:rsidR="0063603D" w:rsidRPr="00E31296">
        <w:rPr>
          <w:rFonts w:ascii="Arial" w:hAnsi="Arial" w:cs="Arial"/>
          <w:lang w:val="en-US"/>
        </w:rPr>
        <w:t>,</w:t>
      </w:r>
      <w:r w:rsidRPr="00E31296">
        <w:rPr>
          <w:rFonts w:ascii="Arial" w:hAnsi="Arial" w:cs="Arial"/>
          <w:lang w:val="en-US"/>
        </w:rPr>
        <w:t xml:space="preserve"> good</w:t>
      </w:r>
      <w:r w:rsidRPr="00E31296">
        <w:rPr>
          <w:rFonts w:ascii="Arial" w:hAnsi="Arial" w:cs="Arial"/>
        </w:rPr>
        <w:t xml:space="preserve"> </w:t>
      </w:r>
      <w:r w:rsidRPr="00E31296">
        <w:rPr>
          <w:rFonts w:ascii="Arial" w:hAnsi="Arial" w:cs="Arial"/>
          <w:lang w:val="en-US"/>
        </w:rPr>
        <w:t>understanding</w:t>
      </w:r>
      <w:r w:rsidRPr="00E31296">
        <w:rPr>
          <w:rFonts w:ascii="Arial" w:hAnsi="Arial" w:cs="Arial"/>
        </w:rPr>
        <w:t xml:space="preserve"> </w:t>
      </w:r>
      <w:r w:rsidRPr="00E31296">
        <w:rPr>
          <w:rFonts w:ascii="Arial" w:hAnsi="Arial" w:cs="Arial"/>
          <w:lang w:val="en-US"/>
        </w:rPr>
        <w:t>of</w:t>
      </w:r>
      <w:r w:rsidRPr="00E31296">
        <w:rPr>
          <w:rFonts w:ascii="Arial" w:hAnsi="Arial" w:cs="Arial"/>
        </w:rPr>
        <w:t xml:space="preserve"> </w:t>
      </w:r>
      <w:r w:rsidRPr="00E31296">
        <w:rPr>
          <w:rFonts w:ascii="Arial" w:hAnsi="Arial" w:cs="Arial"/>
          <w:lang w:val="en-US"/>
        </w:rPr>
        <w:t>policy</w:t>
      </w:r>
      <w:r w:rsidRPr="00E31296">
        <w:rPr>
          <w:rFonts w:ascii="Arial" w:hAnsi="Arial" w:cs="Arial"/>
        </w:rPr>
        <w:t xml:space="preserve"> </w:t>
      </w:r>
      <w:r w:rsidRPr="00E31296">
        <w:rPr>
          <w:rFonts w:ascii="Arial" w:hAnsi="Arial" w:cs="Arial"/>
          <w:lang w:val="en-US"/>
        </w:rPr>
        <w:t>formulation</w:t>
      </w:r>
      <w:r w:rsidRPr="00E31296">
        <w:rPr>
          <w:rFonts w:ascii="Arial" w:hAnsi="Arial" w:cs="Arial"/>
        </w:rPr>
        <w:t xml:space="preserve"> </w:t>
      </w:r>
      <w:r w:rsidRPr="00E31296">
        <w:rPr>
          <w:rFonts w:ascii="Arial" w:hAnsi="Arial" w:cs="Arial"/>
          <w:lang w:val="en-US"/>
        </w:rPr>
        <w:t>process</w:t>
      </w:r>
      <w:r w:rsidR="0063603D" w:rsidRPr="00E31296">
        <w:rPr>
          <w:rFonts w:ascii="Arial" w:hAnsi="Arial" w:cs="Arial"/>
          <w:lang w:val="en-US"/>
        </w:rPr>
        <w:t xml:space="preserve"> is an asset</w:t>
      </w:r>
      <w:r w:rsidR="0068732E" w:rsidRPr="00E31296">
        <w:rPr>
          <w:rFonts w:ascii="Arial" w:hAnsi="Arial" w:cs="Arial"/>
          <w:lang w:val="en-US"/>
        </w:rPr>
        <w:t>;</w:t>
      </w:r>
    </w:p>
    <w:p w14:paraId="60297E98" w14:textId="440500F1" w:rsidR="00C423ED" w:rsidRPr="00E31296" w:rsidRDefault="00C423ED"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Experience in leading multidisciplinary teams is an asset</w:t>
      </w:r>
      <w:r w:rsidR="0068732E" w:rsidRPr="00E31296">
        <w:rPr>
          <w:rFonts w:ascii="Arial" w:hAnsi="Arial" w:cs="Arial"/>
          <w:lang w:val="en-US"/>
        </w:rPr>
        <w:t>.</w:t>
      </w:r>
    </w:p>
    <w:p w14:paraId="32EA8854" w14:textId="77777777" w:rsidR="00C423ED" w:rsidRPr="00E31296" w:rsidRDefault="00C423ED" w:rsidP="00457487">
      <w:pPr>
        <w:spacing w:after="120" w:line="240" w:lineRule="auto"/>
        <w:contextualSpacing/>
        <w:jc w:val="both"/>
        <w:rPr>
          <w:rFonts w:ascii="Arial" w:hAnsi="Arial" w:cs="Arial"/>
          <w:lang w:val="en-US"/>
        </w:rPr>
      </w:pPr>
    </w:p>
    <w:p w14:paraId="6A7CC2B3"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Indicative Performance criteria: (Key Performance Indicators - KPI)</w:t>
      </w:r>
    </w:p>
    <w:p w14:paraId="4F46321B" w14:textId="59F82370" w:rsidR="00B9649C" w:rsidRPr="00E31296" w:rsidRDefault="00B9649C"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 of t</w:t>
      </w:r>
      <w:r w:rsidR="0068732E" w:rsidRPr="00E31296">
        <w:rPr>
          <w:rFonts w:ascii="Arial" w:hAnsi="Arial" w:cs="Arial"/>
          <w:lang w:val="en-US"/>
        </w:rPr>
        <w:t>asks delivered within deadlines;</w:t>
      </w:r>
    </w:p>
    <w:p w14:paraId="52FD10EC" w14:textId="1F7467B1" w:rsidR="00B9649C" w:rsidRPr="00E31296" w:rsidRDefault="00B9649C" w:rsidP="00457487">
      <w:pPr>
        <w:numPr>
          <w:ilvl w:val="0"/>
          <w:numId w:val="2"/>
        </w:numPr>
        <w:tabs>
          <w:tab w:val="left" w:pos="1985"/>
        </w:tabs>
        <w:spacing w:after="120" w:line="240" w:lineRule="auto"/>
        <w:contextualSpacing/>
        <w:jc w:val="both"/>
        <w:rPr>
          <w:rFonts w:ascii="Arial" w:hAnsi="Arial" w:cs="Arial"/>
          <w:lang w:val="en-US"/>
        </w:rPr>
      </w:pPr>
      <w:r w:rsidRPr="00E31296">
        <w:rPr>
          <w:rFonts w:ascii="Arial" w:hAnsi="Arial" w:cs="Arial"/>
          <w:lang w:val="en-US"/>
        </w:rPr>
        <w:t>Timely submission of monthly performance reports</w:t>
      </w:r>
      <w:r w:rsidR="0068732E" w:rsidRPr="00E31296">
        <w:rPr>
          <w:rFonts w:ascii="Arial" w:hAnsi="Arial" w:cs="Arial"/>
          <w:lang w:val="en-US"/>
        </w:rPr>
        <w:t>.</w:t>
      </w:r>
    </w:p>
    <w:p w14:paraId="517F02C7" w14:textId="77777777" w:rsidR="00C423ED" w:rsidRPr="00E31296" w:rsidRDefault="00C423ED" w:rsidP="00457487">
      <w:pPr>
        <w:spacing w:after="120" w:line="240" w:lineRule="auto"/>
        <w:contextualSpacing/>
        <w:jc w:val="both"/>
        <w:rPr>
          <w:rFonts w:ascii="Arial" w:hAnsi="Arial" w:cs="Arial"/>
          <w:b/>
          <w:lang w:val="en-US"/>
        </w:rPr>
      </w:pPr>
    </w:p>
    <w:p w14:paraId="109A6C5B" w14:textId="77777777" w:rsidR="00C423ED" w:rsidRPr="00E31296" w:rsidRDefault="00C423ED"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Submissions</w:t>
      </w:r>
    </w:p>
    <w:p w14:paraId="1216CAEA" w14:textId="77777777" w:rsidR="0024786C" w:rsidRPr="00E31296" w:rsidRDefault="0024786C" w:rsidP="0024786C">
      <w:pPr>
        <w:spacing w:after="120" w:line="240" w:lineRule="auto"/>
        <w:ind w:left="357"/>
        <w:jc w:val="both"/>
        <w:rPr>
          <w:lang w:val="en-GB"/>
        </w:rPr>
      </w:pPr>
      <w:r w:rsidRPr="00E31296">
        <w:rPr>
          <w:rFonts w:ascii="Arial" w:hAnsi="Arial" w:cs="Arial"/>
          <w:lang w:val="en-US"/>
        </w:rPr>
        <w:t>Submissions must be prepared in English and delivered electronically</w:t>
      </w:r>
      <w:r w:rsidRPr="00E31296">
        <w:rPr>
          <w:rFonts w:ascii="Arial" w:eastAsia="Times New Roman" w:hAnsi="Arial" w:cs="Arial"/>
          <w:u w:color="000000"/>
          <w:bdr w:val="nil"/>
          <w:lang w:val="en-US" w:eastAsia="en-GB"/>
        </w:rPr>
        <w:t xml:space="preserve"> by October 8, 2017 to the following address: </w:t>
      </w:r>
      <w:hyperlink r:id="rId9" w:history="1">
        <w:r w:rsidRPr="00E31296">
          <w:rPr>
            <w:rStyle w:val="Hyperlink"/>
            <w:rFonts w:ascii="Arial" w:hAnsi="Arial" w:cs="Arial"/>
          </w:rPr>
          <w:t>mof.rst@reforms.in.ua</w:t>
        </w:r>
      </w:hyperlink>
    </w:p>
    <w:p w14:paraId="0F733609" w14:textId="77777777" w:rsidR="0024786C" w:rsidRPr="00E31296" w:rsidRDefault="0024786C" w:rsidP="0024786C">
      <w:pPr>
        <w:pStyle w:val="ListParagraph"/>
        <w:spacing w:after="0" w:line="240" w:lineRule="auto"/>
        <w:ind w:left="360"/>
        <w:jc w:val="both"/>
        <w:rPr>
          <w:rFonts w:ascii="Arial" w:hAnsi="Arial" w:cs="Arial"/>
          <w:lang w:val="en-US"/>
        </w:rPr>
      </w:pPr>
      <w:r w:rsidRPr="00E31296">
        <w:rPr>
          <w:rFonts w:ascii="Arial" w:hAnsi="Arial" w:cs="Arial"/>
          <w:lang w:val="en-US"/>
        </w:rPr>
        <w:t>All submissions must include:</w:t>
      </w:r>
    </w:p>
    <w:p w14:paraId="51ECA9E2" w14:textId="77777777" w:rsidR="0024786C" w:rsidRPr="00E31296" w:rsidRDefault="0024786C" w:rsidP="0024786C">
      <w:pPr>
        <w:numPr>
          <w:ilvl w:val="0"/>
          <w:numId w:val="2"/>
        </w:numPr>
        <w:tabs>
          <w:tab w:val="left" w:pos="1985"/>
        </w:tabs>
        <w:spacing w:after="0" w:line="240" w:lineRule="auto"/>
        <w:jc w:val="both"/>
        <w:rPr>
          <w:rFonts w:ascii="Arial" w:hAnsi="Arial" w:cs="Arial"/>
          <w:lang w:val="en-US"/>
        </w:rPr>
      </w:pPr>
      <w:r w:rsidRPr="00E31296">
        <w:rPr>
          <w:rFonts w:ascii="Arial" w:hAnsi="Arial" w:cs="Arial"/>
          <w:lang w:val="en-US"/>
        </w:rPr>
        <w:t>Filled Application Form;</w:t>
      </w:r>
    </w:p>
    <w:p w14:paraId="7F3E248B" w14:textId="77777777" w:rsidR="0024786C" w:rsidRPr="00E31296" w:rsidRDefault="0024786C" w:rsidP="0024786C">
      <w:pPr>
        <w:numPr>
          <w:ilvl w:val="0"/>
          <w:numId w:val="2"/>
        </w:numPr>
        <w:tabs>
          <w:tab w:val="left" w:pos="1985"/>
        </w:tabs>
        <w:spacing w:after="0" w:line="240" w:lineRule="auto"/>
        <w:jc w:val="both"/>
        <w:rPr>
          <w:rFonts w:ascii="Arial" w:hAnsi="Arial" w:cs="Arial"/>
          <w:lang w:val="en-US"/>
        </w:rPr>
      </w:pPr>
      <w:r w:rsidRPr="00E31296">
        <w:rPr>
          <w:rFonts w:ascii="Arial" w:hAnsi="Arial" w:cs="Arial"/>
          <w:lang w:val="en-US"/>
        </w:rPr>
        <w:t>At least one professional reference letter (from the past supervisor / manager);</w:t>
      </w:r>
    </w:p>
    <w:p w14:paraId="0E0CDE23" w14:textId="77777777" w:rsidR="0024786C" w:rsidRPr="00E31296" w:rsidRDefault="0024786C" w:rsidP="0024786C">
      <w:pPr>
        <w:numPr>
          <w:ilvl w:val="0"/>
          <w:numId w:val="2"/>
        </w:numPr>
        <w:tabs>
          <w:tab w:val="left" w:pos="1985"/>
        </w:tabs>
        <w:spacing w:after="0" w:line="240" w:lineRule="auto"/>
        <w:jc w:val="both"/>
        <w:rPr>
          <w:rFonts w:ascii="Arial" w:hAnsi="Arial" w:cs="Arial"/>
          <w:lang w:val="en-US"/>
        </w:rPr>
      </w:pPr>
      <w:r w:rsidRPr="00E31296">
        <w:rPr>
          <w:rFonts w:ascii="Arial" w:hAnsi="Arial" w:cs="Arial"/>
          <w:lang w:val="en-US"/>
        </w:rPr>
        <w:t>Applicant’s CV;</w:t>
      </w:r>
    </w:p>
    <w:p w14:paraId="1EB29EF0" w14:textId="77777777" w:rsidR="0024786C" w:rsidRPr="00E31296" w:rsidRDefault="0024786C" w:rsidP="0024786C">
      <w:pPr>
        <w:pStyle w:val="ListParagraph"/>
        <w:numPr>
          <w:ilvl w:val="0"/>
          <w:numId w:val="2"/>
        </w:numPr>
        <w:rPr>
          <w:rFonts w:ascii="Arial" w:hAnsi="Arial" w:cs="Arial"/>
          <w:lang w:val="en-US"/>
        </w:rPr>
      </w:pPr>
      <w:r w:rsidRPr="00E31296">
        <w:rPr>
          <w:rFonts w:ascii="Arial" w:hAnsi="Arial" w:cs="Arial"/>
          <w:lang w:val="en-US"/>
        </w:rPr>
        <w:t>Expected salary range (for information only).</w:t>
      </w:r>
    </w:p>
    <w:p w14:paraId="458815D5" w14:textId="77777777" w:rsidR="0024786C" w:rsidRPr="00E31296" w:rsidRDefault="0024786C" w:rsidP="0024786C">
      <w:pPr>
        <w:ind w:left="357"/>
        <w:rPr>
          <w:rFonts w:ascii="Arial" w:hAnsi="Arial" w:cs="Arial"/>
          <w:lang w:val="en-US"/>
        </w:rPr>
      </w:pPr>
      <w:r w:rsidRPr="00E31296">
        <w:rPr>
          <w:rFonts w:ascii="Arial" w:hAnsi="Arial" w:cs="Arial"/>
          <w:lang w:val="en-US"/>
        </w:rPr>
        <w:t xml:space="preserve">Only complete submissions, containing the above, can be considered. </w:t>
      </w:r>
    </w:p>
    <w:p w14:paraId="10BA7282" w14:textId="77777777" w:rsidR="0024786C" w:rsidRPr="00E31296" w:rsidRDefault="0024786C" w:rsidP="0024786C">
      <w:pPr>
        <w:spacing w:after="0" w:line="240" w:lineRule="auto"/>
        <w:ind w:left="357"/>
        <w:jc w:val="both"/>
        <w:rPr>
          <w:rFonts w:ascii="Arial" w:hAnsi="Arial" w:cs="Arial"/>
          <w:b/>
          <w:lang w:val="en-US"/>
        </w:rPr>
      </w:pPr>
      <w:r w:rsidRPr="00E31296">
        <w:rPr>
          <w:rFonts w:ascii="Arial" w:hAnsi="Arial" w:cs="Arial"/>
          <w:lang w:val="en-US"/>
        </w:rPr>
        <w:t>Only selected applicants will be invited to the interview.</w:t>
      </w:r>
    </w:p>
    <w:p w14:paraId="38862CC2" w14:textId="77777777" w:rsidR="000E5921" w:rsidRPr="00E31296" w:rsidRDefault="000E5921" w:rsidP="00457487">
      <w:pPr>
        <w:pStyle w:val="ListParagraph"/>
        <w:spacing w:after="120" w:line="240" w:lineRule="auto"/>
        <w:ind w:left="360"/>
        <w:jc w:val="both"/>
        <w:rPr>
          <w:rFonts w:ascii="Arial" w:hAnsi="Arial" w:cs="Arial"/>
          <w:b/>
          <w:lang w:val="en-US"/>
        </w:rPr>
      </w:pPr>
    </w:p>
    <w:p w14:paraId="0E6FDC2E" w14:textId="77777777" w:rsidR="00A8038F" w:rsidRPr="00E31296" w:rsidRDefault="00A8038F" w:rsidP="00457487">
      <w:pPr>
        <w:pStyle w:val="ListParagraph"/>
        <w:numPr>
          <w:ilvl w:val="0"/>
          <w:numId w:val="1"/>
        </w:numPr>
        <w:spacing w:after="120" w:line="240" w:lineRule="auto"/>
        <w:jc w:val="both"/>
        <w:rPr>
          <w:rFonts w:ascii="Arial" w:hAnsi="Arial" w:cs="Arial"/>
          <w:b/>
          <w:lang w:val="en-US"/>
        </w:rPr>
      </w:pPr>
      <w:r w:rsidRPr="00E31296">
        <w:rPr>
          <w:rFonts w:ascii="Arial" w:hAnsi="Arial" w:cs="Arial"/>
          <w:b/>
          <w:lang w:val="en-US"/>
        </w:rPr>
        <w:t>Remuneration</w:t>
      </w:r>
    </w:p>
    <w:p w14:paraId="1689FCEA" w14:textId="77777777" w:rsidR="0024786C" w:rsidRPr="0024786C" w:rsidRDefault="0024786C" w:rsidP="0024786C">
      <w:pPr>
        <w:pStyle w:val="ListParagraph"/>
        <w:tabs>
          <w:tab w:val="left" w:pos="1985"/>
        </w:tabs>
        <w:spacing w:after="120" w:line="240" w:lineRule="auto"/>
        <w:ind w:left="360"/>
        <w:jc w:val="both"/>
        <w:rPr>
          <w:rFonts w:ascii="Arial" w:hAnsi="Arial" w:cs="Arial"/>
          <w:lang w:val="en-US"/>
        </w:rPr>
      </w:pPr>
      <w:r w:rsidRPr="00E31296">
        <w:rPr>
          <w:rFonts w:ascii="Arial" w:hAnsi="Arial" w:cs="Arial"/>
          <w:lang w:val="en-US"/>
        </w:rPr>
        <w:t>The proposed RST Member Gross pay range for Category 1 positions is EUR 1200 – 1800. The exact rate will be made by the Recruitment Committee comprised of representatives of the Ministry of Finance of Ukraine and international donors.</w:t>
      </w: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3321" w14:textId="77777777" w:rsidR="00A47E3A" w:rsidRDefault="00A47E3A" w:rsidP="004C7D9E">
      <w:pPr>
        <w:spacing w:after="0" w:line="240" w:lineRule="auto"/>
      </w:pPr>
      <w:r>
        <w:separator/>
      </w:r>
    </w:p>
  </w:endnote>
  <w:endnote w:type="continuationSeparator" w:id="0">
    <w:p w14:paraId="6FD90DFE" w14:textId="77777777" w:rsidR="00A47E3A" w:rsidRDefault="00A47E3A"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E31296">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E31296">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5F61" w14:textId="77777777" w:rsidR="00A47E3A" w:rsidRDefault="00A47E3A" w:rsidP="004C7D9E">
      <w:pPr>
        <w:spacing w:after="0" w:line="240" w:lineRule="auto"/>
      </w:pPr>
      <w:r>
        <w:separator/>
      </w:r>
    </w:p>
  </w:footnote>
  <w:footnote w:type="continuationSeparator" w:id="0">
    <w:p w14:paraId="4CACCEE7" w14:textId="77777777" w:rsidR="00A47E3A" w:rsidRDefault="00A47E3A"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8"/>
  </w:num>
  <w:num w:numId="3">
    <w:abstractNumId w:val="6"/>
  </w:num>
  <w:num w:numId="4">
    <w:abstractNumId w:val="1"/>
  </w:num>
  <w:num w:numId="5">
    <w:abstractNumId w:val="35"/>
  </w:num>
  <w:num w:numId="6">
    <w:abstractNumId w:val="10"/>
  </w:num>
  <w:num w:numId="7">
    <w:abstractNumId w:val="5"/>
  </w:num>
  <w:num w:numId="8">
    <w:abstractNumId w:val="9"/>
  </w:num>
  <w:num w:numId="9">
    <w:abstractNumId w:val="36"/>
  </w:num>
  <w:num w:numId="10">
    <w:abstractNumId w:val="30"/>
  </w:num>
  <w:num w:numId="11">
    <w:abstractNumId w:val="0"/>
  </w:num>
  <w:num w:numId="12">
    <w:abstractNumId w:val="41"/>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39"/>
  </w:num>
  <w:num w:numId="20">
    <w:abstractNumId w:val="33"/>
  </w:num>
  <w:num w:numId="21">
    <w:abstractNumId w:val="3"/>
  </w:num>
  <w:num w:numId="22">
    <w:abstractNumId w:val="8"/>
  </w:num>
  <w:num w:numId="23">
    <w:abstractNumId w:val="37"/>
  </w:num>
  <w:num w:numId="24">
    <w:abstractNumId w:val="34"/>
  </w:num>
  <w:num w:numId="25">
    <w:abstractNumId w:val="12"/>
  </w:num>
  <w:num w:numId="26">
    <w:abstractNumId w:val="24"/>
  </w:num>
  <w:num w:numId="27">
    <w:abstractNumId w:val="29"/>
  </w:num>
  <w:num w:numId="28">
    <w:abstractNumId w:val="31"/>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8"/>
  </w:num>
  <w:num w:numId="39">
    <w:abstractNumId w:val="27"/>
  </w:num>
  <w:num w:numId="40">
    <w:abstractNumId w:val="11"/>
  </w:num>
  <w:num w:numId="41">
    <w:abstractNumId w:val="32"/>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371B8"/>
    <w:rsid w:val="00043315"/>
    <w:rsid w:val="0004339B"/>
    <w:rsid w:val="000505E4"/>
    <w:rsid w:val="00053709"/>
    <w:rsid w:val="00053CCC"/>
    <w:rsid w:val="000568B5"/>
    <w:rsid w:val="0006193E"/>
    <w:rsid w:val="000632C4"/>
    <w:rsid w:val="000651BD"/>
    <w:rsid w:val="00076760"/>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4E9"/>
    <w:rsid w:val="00123E07"/>
    <w:rsid w:val="00125292"/>
    <w:rsid w:val="00131E0D"/>
    <w:rsid w:val="00140310"/>
    <w:rsid w:val="001409D8"/>
    <w:rsid w:val="00151901"/>
    <w:rsid w:val="00164E65"/>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4786C"/>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2EC"/>
    <w:rsid w:val="002C7A6F"/>
    <w:rsid w:val="002F1B2B"/>
    <w:rsid w:val="002F458D"/>
    <w:rsid w:val="002F6CA4"/>
    <w:rsid w:val="00300DB0"/>
    <w:rsid w:val="00302961"/>
    <w:rsid w:val="00303768"/>
    <w:rsid w:val="00311A60"/>
    <w:rsid w:val="003132D3"/>
    <w:rsid w:val="00322F4B"/>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55BE8"/>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D453D"/>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57487"/>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220E"/>
    <w:rsid w:val="0054278B"/>
    <w:rsid w:val="00551482"/>
    <w:rsid w:val="00560351"/>
    <w:rsid w:val="00572A47"/>
    <w:rsid w:val="00576EDB"/>
    <w:rsid w:val="00581DCF"/>
    <w:rsid w:val="005820A5"/>
    <w:rsid w:val="005866D6"/>
    <w:rsid w:val="005A74B7"/>
    <w:rsid w:val="005A759B"/>
    <w:rsid w:val="005B020E"/>
    <w:rsid w:val="005B095C"/>
    <w:rsid w:val="005B3525"/>
    <w:rsid w:val="005B42A3"/>
    <w:rsid w:val="005B747F"/>
    <w:rsid w:val="005C2381"/>
    <w:rsid w:val="005C67E8"/>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0954"/>
    <w:rsid w:val="006311C0"/>
    <w:rsid w:val="00634571"/>
    <w:rsid w:val="0063603D"/>
    <w:rsid w:val="00645C11"/>
    <w:rsid w:val="00645C4B"/>
    <w:rsid w:val="00646CE3"/>
    <w:rsid w:val="006550DD"/>
    <w:rsid w:val="00655C9C"/>
    <w:rsid w:val="0065732D"/>
    <w:rsid w:val="006574E5"/>
    <w:rsid w:val="00663090"/>
    <w:rsid w:val="0066320C"/>
    <w:rsid w:val="00664513"/>
    <w:rsid w:val="00672327"/>
    <w:rsid w:val="00673A05"/>
    <w:rsid w:val="00675468"/>
    <w:rsid w:val="00680DDD"/>
    <w:rsid w:val="00681F4C"/>
    <w:rsid w:val="00685F3F"/>
    <w:rsid w:val="0068732E"/>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11304"/>
    <w:rsid w:val="00711A00"/>
    <w:rsid w:val="007174AA"/>
    <w:rsid w:val="00717D39"/>
    <w:rsid w:val="007204A8"/>
    <w:rsid w:val="007257AC"/>
    <w:rsid w:val="00731716"/>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3928"/>
    <w:rsid w:val="007C4078"/>
    <w:rsid w:val="007D08C7"/>
    <w:rsid w:val="007D1588"/>
    <w:rsid w:val="007D63F4"/>
    <w:rsid w:val="007E5546"/>
    <w:rsid w:val="007F303A"/>
    <w:rsid w:val="007F45FB"/>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53A2B"/>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1AC4"/>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42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24B7"/>
    <w:rsid w:val="009A6829"/>
    <w:rsid w:val="009A7813"/>
    <w:rsid w:val="009B3750"/>
    <w:rsid w:val="009C192E"/>
    <w:rsid w:val="009C1EDC"/>
    <w:rsid w:val="009C449C"/>
    <w:rsid w:val="009C44D7"/>
    <w:rsid w:val="009C62F8"/>
    <w:rsid w:val="009C6F33"/>
    <w:rsid w:val="009D4087"/>
    <w:rsid w:val="009D7AC0"/>
    <w:rsid w:val="009E0D92"/>
    <w:rsid w:val="009E49F6"/>
    <w:rsid w:val="009E7E8F"/>
    <w:rsid w:val="00A04482"/>
    <w:rsid w:val="00A04D46"/>
    <w:rsid w:val="00A072F5"/>
    <w:rsid w:val="00A07A42"/>
    <w:rsid w:val="00A07D29"/>
    <w:rsid w:val="00A14D3A"/>
    <w:rsid w:val="00A20556"/>
    <w:rsid w:val="00A25D3F"/>
    <w:rsid w:val="00A269AA"/>
    <w:rsid w:val="00A26DDC"/>
    <w:rsid w:val="00A32544"/>
    <w:rsid w:val="00A403B7"/>
    <w:rsid w:val="00A40E57"/>
    <w:rsid w:val="00A42D27"/>
    <w:rsid w:val="00A43476"/>
    <w:rsid w:val="00A45B69"/>
    <w:rsid w:val="00A47E3A"/>
    <w:rsid w:val="00A507AF"/>
    <w:rsid w:val="00A579E5"/>
    <w:rsid w:val="00A6030D"/>
    <w:rsid w:val="00A61988"/>
    <w:rsid w:val="00A63D67"/>
    <w:rsid w:val="00A708EC"/>
    <w:rsid w:val="00A73364"/>
    <w:rsid w:val="00A7359A"/>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2C33"/>
    <w:rsid w:val="00B13C60"/>
    <w:rsid w:val="00B15945"/>
    <w:rsid w:val="00B20648"/>
    <w:rsid w:val="00B20FDE"/>
    <w:rsid w:val="00B22EE2"/>
    <w:rsid w:val="00B252F6"/>
    <w:rsid w:val="00B30D2C"/>
    <w:rsid w:val="00B35819"/>
    <w:rsid w:val="00B366A4"/>
    <w:rsid w:val="00B47234"/>
    <w:rsid w:val="00B50F0F"/>
    <w:rsid w:val="00B52D1A"/>
    <w:rsid w:val="00B5536B"/>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D68CB"/>
    <w:rsid w:val="00CF5748"/>
    <w:rsid w:val="00D01A96"/>
    <w:rsid w:val="00D055A6"/>
    <w:rsid w:val="00D124E5"/>
    <w:rsid w:val="00D12757"/>
    <w:rsid w:val="00D16175"/>
    <w:rsid w:val="00D169D2"/>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3DC7"/>
    <w:rsid w:val="00E26639"/>
    <w:rsid w:val="00E31296"/>
    <w:rsid w:val="00E31A2D"/>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86D32"/>
    <w:rsid w:val="00E931A7"/>
    <w:rsid w:val="00E96641"/>
    <w:rsid w:val="00E9728C"/>
    <w:rsid w:val="00E97758"/>
    <w:rsid w:val="00EA073F"/>
    <w:rsid w:val="00EA34E1"/>
    <w:rsid w:val="00EA5215"/>
    <w:rsid w:val="00EA6771"/>
    <w:rsid w:val="00EA7D53"/>
    <w:rsid w:val="00EB2FF5"/>
    <w:rsid w:val="00EC0AA3"/>
    <w:rsid w:val="00EC14D8"/>
    <w:rsid w:val="00EC445B"/>
    <w:rsid w:val="00EC7ACF"/>
    <w:rsid w:val="00ED4C70"/>
    <w:rsid w:val="00EE3DE8"/>
    <w:rsid w:val="00EE64BF"/>
    <w:rsid w:val="00EE7434"/>
    <w:rsid w:val="00EF070B"/>
    <w:rsid w:val="00EF28AF"/>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4D05D314-98D1-4CAD-8A48-40E6912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13AA-88DA-482D-94D8-8313EF0312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ECF94B-7623-445A-ADCD-63E40BDC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5741</Characters>
  <Application>Microsoft Office Word</Application>
  <DocSecurity>0</DocSecurity>
  <Lines>47</Lines>
  <Paragraphs>13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6735</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6</cp:revision>
  <cp:lastPrinted>2017-02-20T12:32:00Z</cp:lastPrinted>
  <dcterms:created xsi:type="dcterms:W3CDTF">2017-09-19T15:37:00Z</dcterms:created>
  <dcterms:modified xsi:type="dcterms:W3CDTF">2017-09-21T08:02:00Z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cdc27960-33b4-46a6-9226-1042f1d6959c</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