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3016" w14:textId="3F5AB687" w:rsidR="003A0D21" w:rsidRPr="00381ED6" w:rsidRDefault="00B10078" w:rsidP="001B76F0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</w:rPr>
      </w:pPr>
      <w:bookmarkStart w:id="0" w:name="_GoBack"/>
      <w:bookmarkEnd w:id="0"/>
      <w:r>
        <w:rPr>
          <w:b/>
          <w:color w:val="262626" w:themeColor="text1" w:themeTint="D9"/>
          <w:sz w:val="28"/>
        </w:rPr>
        <w:t>S</w:t>
      </w:r>
      <w:r w:rsidR="003A0D21" w:rsidRPr="00381ED6">
        <w:rPr>
          <w:b/>
          <w:color w:val="262626" w:themeColor="text1" w:themeTint="D9"/>
          <w:sz w:val="28"/>
        </w:rPr>
        <w:t>election criteria</w:t>
      </w:r>
      <w:r w:rsidR="00C91030" w:rsidRPr="00381ED6">
        <w:rPr>
          <w:b/>
          <w:color w:val="262626" w:themeColor="text1" w:themeTint="D9"/>
          <w:sz w:val="28"/>
        </w:rPr>
        <w:t xml:space="preserve"> for </w:t>
      </w:r>
      <w:r>
        <w:rPr>
          <w:b/>
          <w:color w:val="262626" w:themeColor="text1" w:themeTint="D9"/>
          <w:sz w:val="28"/>
        </w:rPr>
        <w:t>Contractor</w:t>
      </w:r>
    </w:p>
    <w:p w14:paraId="0E9DDA7E" w14:textId="77777777" w:rsidR="00CF070A" w:rsidRPr="00CC051F" w:rsidRDefault="00B10078" w:rsidP="001B76F0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S</w:t>
      </w:r>
      <w:r w:rsidR="00C91030" w:rsidRPr="00381ED6">
        <w:rPr>
          <w:b/>
          <w:color w:val="262626" w:themeColor="text1" w:themeTint="D9"/>
          <w:sz w:val="28"/>
        </w:rPr>
        <w:t>tudy Tour of export-oriented SMEs</w:t>
      </w:r>
      <w:r w:rsidR="003A0D21" w:rsidRPr="00381ED6">
        <w:rPr>
          <w:b/>
          <w:color w:val="262626" w:themeColor="text1" w:themeTint="D9"/>
          <w:sz w:val="28"/>
        </w:rPr>
        <w:t xml:space="preserve"> </w:t>
      </w:r>
      <w:r w:rsidR="00EC4A3C">
        <w:rPr>
          <w:b/>
          <w:color w:val="262626" w:themeColor="text1" w:themeTint="D9"/>
          <w:sz w:val="28"/>
        </w:rPr>
        <w:t>to</w:t>
      </w:r>
      <w:r w:rsidR="00EC4A3C" w:rsidRPr="00CC051F">
        <w:rPr>
          <w:b/>
          <w:color w:val="262626" w:themeColor="text1" w:themeTint="D9"/>
          <w:sz w:val="28"/>
        </w:rPr>
        <w:t xml:space="preserve"> </w:t>
      </w:r>
      <w:r w:rsidR="002C592F" w:rsidRPr="00CC051F">
        <w:rPr>
          <w:b/>
          <w:color w:val="262626" w:themeColor="text1" w:themeTint="D9"/>
          <w:sz w:val="28"/>
        </w:rPr>
        <w:t>EU</w:t>
      </w:r>
      <w:r w:rsidR="00CF070A" w:rsidRPr="00CC051F">
        <w:rPr>
          <w:b/>
          <w:color w:val="262626" w:themeColor="text1" w:themeTint="D9"/>
          <w:sz w:val="28"/>
        </w:rPr>
        <w:t xml:space="preserve"> </w:t>
      </w:r>
    </w:p>
    <w:p w14:paraId="0E7F4425" w14:textId="06677CDA" w:rsidR="00CC051F" w:rsidRPr="00F85346" w:rsidRDefault="00CC051F" w:rsidP="00CC051F">
      <w:pPr>
        <w:spacing w:after="0" w:line="360" w:lineRule="auto"/>
        <w:ind w:left="1418" w:right="1111" w:hanging="284"/>
        <w:jc w:val="center"/>
        <w:rPr>
          <w:b/>
          <w:color w:val="000000" w:themeColor="text1"/>
          <w:sz w:val="28"/>
        </w:rPr>
      </w:pPr>
      <w:r w:rsidRPr="00F85346">
        <w:rPr>
          <w:b/>
          <w:color w:val="000000" w:themeColor="text1"/>
          <w:sz w:val="28"/>
        </w:rPr>
        <w:t>[Lithuania + Poland] [Baltic countries]</w:t>
      </w:r>
    </w:p>
    <w:p w14:paraId="444F36D9" w14:textId="77777777" w:rsidR="00CC051F" w:rsidRPr="00CC051F" w:rsidRDefault="00CC051F" w:rsidP="00CC05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6F508A72" w14:textId="134A29FB" w:rsidR="003A0D21" w:rsidRPr="00381ED6" w:rsidRDefault="003A0D21" w:rsidP="00381ED6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Company size:</w:t>
      </w:r>
      <w:r w:rsidRPr="00381ED6">
        <w:rPr>
          <w:color w:val="262626" w:themeColor="text1" w:themeTint="D9"/>
          <w:lang w:val="en-US"/>
        </w:rPr>
        <w:t xml:space="preserve"> Small or medium consulting companies </w:t>
      </w:r>
      <w:r w:rsidR="000B0475">
        <w:rPr>
          <w:color w:val="262626" w:themeColor="text1" w:themeTint="D9"/>
          <w:lang w:val="en-US"/>
        </w:rPr>
        <w:t>[</w:t>
      </w:r>
      <w:r w:rsidRPr="00381ED6">
        <w:rPr>
          <w:color w:val="262626" w:themeColor="text1" w:themeTint="D9"/>
          <w:lang w:val="en-US"/>
        </w:rPr>
        <w:t>usually with up to 10 staff</w:t>
      </w:r>
      <w:r w:rsidR="000B0475">
        <w:rPr>
          <w:color w:val="262626" w:themeColor="text1" w:themeTint="D9"/>
          <w:lang w:val="en-US"/>
        </w:rPr>
        <w:t>]</w:t>
      </w:r>
      <w:r w:rsidR="00C91030" w:rsidRPr="00381ED6">
        <w:rPr>
          <w:color w:val="262626" w:themeColor="text1" w:themeTint="D9"/>
          <w:lang w:val="en-US"/>
        </w:rPr>
        <w:t>, specializing in im</w:t>
      </w:r>
      <w:r w:rsidRPr="00381ED6">
        <w:rPr>
          <w:color w:val="262626" w:themeColor="text1" w:themeTint="D9"/>
          <w:lang w:val="en-US"/>
        </w:rPr>
        <w:t>port promotion to a foreign country</w:t>
      </w:r>
      <w:r w:rsidR="00381ED6" w:rsidRPr="00381ED6">
        <w:rPr>
          <w:color w:val="262626" w:themeColor="text1" w:themeTint="D9"/>
          <w:lang w:val="en-US"/>
        </w:rPr>
        <w:t xml:space="preserve">; international </w:t>
      </w:r>
      <w:r w:rsidR="002C592F">
        <w:rPr>
          <w:color w:val="262626" w:themeColor="text1" w:themeTint="D9"/>
          <w:lang w:val="en-US"/>
        </w:rPr>
        <w:t xml:space="preserve">local </w:t>
      </w:r>
      <w:r w:rsidR="00381ED6" w:rsidRPr="00381ED6">
        <w:rPr>
          <w:color w:val="262626" w:themeColor="text1" w:themeTint="D9"/>
          <w:lang w:val="en-US"/>
        </w:rPr>
        <w:t xml:space="preserve">business institutions, business schools, specializing in business education, in particular, on </w:t>
      </w:r>
      <w:r w:rsidR="00381ED6">
        <w:rPr>
          <w:color w:val="262626" w:themeColor="text1" w:themeTint="D9"/>
          <w:lang w:val="en-US"/>
        </w:rPr>
        <w:t xml:space="preserve">global </w:t>
      </w:r>
      <w:proofErr w:type="spellStart"/>
      <w:r w:rsidR="00381ED6" w:rsidRPr="00381ED6">
        <w:rPr>
          <w:color w:val="262626" w:themeColor="text1" w:themeTint="D9"/>
        </w:rPr>
        <w:t>trade</w:t>
      </w:r>
      <w:proofErr w:type="spellEnd"/>
      <w:r w:rsidR="00381ED6" w:rsidRPr="00381ED6">
        <w:rPr>
          <w:color w:val="262626" w:themeColor="text1" w:themeTint="D9"/>
        </w:rPr>
        <w:t xml:space="preserve"> </w:t>
      </w:r>
      <w:r w:rsidR="00CC051F">
        <w:rPr>
          <w:color w:val="262626" w:themeColor="text1" w:themeTint="D9"/>
          <w:lang w:val="en-US"/>
        </w:rPr>
        <w:t>[</w:t>
      </w:r>
      <w:proofErr w:type="spellStart"/>
      <w:r w:rsidR="00381ED6" w:rsidRPr="00381ED6">
        <w:rPr>
          <w:color w:val="262626" w:themeColor="text1" w:themeTint="D9"/>
        </w:rPr>
        <w:t>export</w:t>
      </w:r>
      <w:proofErr w:type="spellEnd"/>
      <w:r w:rsidR="00381ED6" w:rsidRPr="00381ED6">
        <w:rPr>
          <w:color w:val="262626" w:themeColor="text1" w:themeTint="D9"/>
        </w:rPr>
        <w:t>/</w:t>
      </w:r>
      <w:proofErr w:type="spellStart"/>
      <w:r w:rsidR="00381ED6" w:rsidRPr="00381ED6">
        <w:rPr>
          <w:color w:val="262626" w:themeColor="text1" w:themeTint="D9"/>
        </w:rPr>
        <w:t>import</w:t>
      </w:r>
      <w:proofErr w:type="spellEnd"/>
      <w:r w:rsidR="00CC051F">
        <w:rPr>
          <w:color w:val="262626" w:themeColor="text1" w:themeTint="D9"/>
          <w:lang w:val="en-US"/>
        </w:rPr>
        <w:t>]</w:t>
      </w:r>
      <w:r w:rsidR="00381ED6" w:rsidRPr="00381ED6">
        <w:rPr>
          <w:color w:val="262626" w:themeColor="text1" w:themeTint="D9"/>
          <w:lang w:val="en-US"/>
        </w:rPr>
        <w:t xml:space="preserve"> topics. </w:t>
      </w:r>
    </w:p>
    <w:p w14:paraId="7FDC2D59" w14:textId="579C3121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Location:</w:t>
      </w:r>
      <w:r w:rsidRPr="00381ED6">
        <w:rPr>
          <w:color w:val="262626" w:themeColor="text1" w:themeTint="D9"/>
          <w:lang w:val="en-US"/>
        </w:rPr>
        <w:t xml:space="preserve"> </w:t>
      </w:r>
      <w:r w:rsidR="00F85346" w:rsidRPr="00381ED6">
        <w:rPr>
          <w:color w:val="262626" w:themeColor="text1" w:themeTint="D9"/>
          <w:lang w:val="en-US"/>
        </w:rPr>
        <w:t>selected countr</w:t>
      </w:r>
      <w:r w:rsidR="00F85346">
        <w:rPr>
          <w:color w:val="262626" w:themeColor="text1" w:themeTint="D9"/>
          <w:lang w:val="en-US"/>
        </w:rPr>
        <w:t xml:space="preserve">ies, </w:t>
      </w:r>
      <w:r w:rsidRPr="00381ED6">
        <w:rPr>
          <w:color w:val="262626" w:themeColor="text1" w:themeTint="D9"/>
          <w:lang w:val="en-US"/>
        </w:rPr>
        <w:t xml:space="preserve">where the </w:t>
      </w:r>
      <w:r w:rsidR="00C91030" w:rsidRPr="00381ED6">
        <w:rPr>
          <w:color w:val="262626" w:themeColor="text1" w:themeTint="D9"/>
          <w:lang w:val="en-US"/>
        </w:rPr>
        <w:t xml:space="preserve">Study Tour </w:t>
      </w:r>
      <w:r w:rsidRPr="00381ED6">
        <w:rPr>
          <w:color w:val="262626" w:themeColor="text1" w:themeTint="D9"/>
          <w:lang w:val="en-US"/>
        </w:rPr>
        <w:t xml:space="preserve">to be done preferably; </w:t>
      </w:r>
    </w:p>
    <w:p w14:paraId="3CC4ABF0" w14:textId="794C0895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Experience:</w:t>
      </w:r>
      <w:r w:rsidRPr="00381ED6">
        <w:rPr>
          <w:color w:val="262626" w:themeColor="text1" w:themeTint="D9"/>
          <w:lang w:val="en-US"/>
        </w:rPr>
        <w:t xml:space="preserve"> 5+ years of operations. Successfully implemente</w:t>
      </w:r>
      <w:r w:rsidR="00C91030" w:rsidRPr="00381ED6">
        <w:rPr>
          <w:color w:val="262626" w:themeColor="text1" w:themeTint="D9"/>
          <w:lang w:val="en-US"/>
        </w:rPr>
        <w:t>d business study projects, export education</w:t>
      </w:r>
      <w:r w:rsidR="00381ED6">
        <w:rPr>
          <w:color w:val="262626" w:themeColor="text1" w:themeTint="D9"/>
          <w:lang w:val="en-US"/>
        </w:rPr>
        <w:t xml:space="preserve"> projects</w:t>
      </w:r>
      <w:r w:rsidR="00C91030" w:rsidRPr="00381ED6">
        <w:rPr>
          <w:color w:val="262626" w:themeColor="text1" w:themeTint="D9"/>
          <w:lang w:val="en-US"/>
        </w:rPr>
        <w:t xml:space="preserve">, </w:t>
      </w:r>
      <w:r w:rsidRPr="00381ED6">
        <w:rPr>
          <w:color w:val="262626" w:themeColor="text1" w:themeTint="D9"/>
          <w:lang w:val="en-US"/>
        </w:rPr>
        <w:t xml:space="preserve">B2B matchmaking projects for </w:t>
      </w:r>
      <w:r w:rsidR="00C91030" w:rsidRPr="00381ED6">
        <w:rPr>
          <w:color w:val="262626" w:themeColor="text1" w:themeTint="D9"/>
          <w:lang w:val="en-US"/>
        </w:rPr>
        <w:t xml:space="preserve">business and </w:t>
      </w:r>
      <w:r w:rsidRPr="00381ED6">
        <w:rPr>
          <w:color w:val="262626" w:themeColor="text1" w:themeTint="D9"/>
          <w:lang w:val="en-US"/>
        </w:rPr>
        <w:t>targeted sector</w:t>
      </w:r>
      <w:r w:rsidR="00C91030" w:rsidRPr="00381ED6">
        <w:rPr>
          <w:color w:val="262626" w:themeColor="text1" w:themeTint="D9"/>
          <w:lang w:val="en-US"/>
        </w:rPr>
        <w:t>s.</w:t>
      </w:r>
    </w:p>
    <w:p w14:paraId="374ECF77" w14:textId="6DF7CCE3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Proven track record</w:t>
      </w:r>
      <w:r w:rsidRPr="00381ED6">
        <w:rPr>
          <w:color w:val="262626" w:themeColor="text1" w:themeTint="D9"/>
          <w:lang w:val="en-US"/>
        </w:rPr>
        <w:t xml:space="preserve"> of successful cases of company`s clients, e.g. foreign businesses from different industrie</w:t>
      </w:r>
      <w:r w:rsidR="00F85346">
        <w:rPr>
          <w:color w:val="262626" w:themeColor="text1" w:themeTint="D9"/>
          <w:lang w:val="en-US"/>
        </w:rPr>
        <w:t xml:space="preserve">s, </w:t>
      </w:r>
      <w:r w:rsidRPr="00381ED6">
        <w:rPr>
          <w:color w:val="262626" w:themeColor="text1" w:themeTint="D9"/>
          <w:lang w:val="en-US"/>
        </w:rPr>
        <w:t xml:space="preserve">in the particular country or list of different countries. </w:t>
      </w:r>
    </w:p>
    <w:p w14:paraId="38E0898F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Partnership network:</w:t>
      </w:r>
      <w:r w:rsidRPr="00381ED6">
        <w:rPr>
          <w:color w:val="262626" w:themeColor="text1" w:themeTint="D9"/>
          <w:lang w:val="en-US"/>
        </w:rPr>
        <w:t xml:space="preserve"> a company has numerous possible-to-check list of partner experts in various industries. </w:t>
      </w:r>
    </w:p>
    <w:p w14:paraId="190A1170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B2B:</w:t>
      </w:r>
      <w:r w:rsidRPr="00381ED6">
        <w:rPr>
          <w:color w:val="262626" w:themeColor="text1" w:themeTint="D9"/>
          <w:lang w:val="en-US"/>
        </w:rPr>
        <w:t xml:space="preserve"> results/cases of proven ability to work on finding potential partners. </w:t>
      </w:r>
    </w:p>
    <w:p w14:paraId="324BAB0A" w14:textId="4300256C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Market intelligence:</w:t>
      </w:r>
      <w:r w:rsidRPr="00381ED6">
        <w:rPr>
          <w:color w:val="262626" w:themeColor="text1" w:themeTint="D9"/>
          <w:lang w:val="en-US"/>
        </w:rPr>
        <w:t xml:space="preserve"> examples of market intelligence reports according to the specific requests of their client</w:t>
      </w:r>
      <w:r w:rsidR="00381ED6" w:rsidRPr="00381ED6">
        <w:rPr>
          <w:color w:val="262626" w:themeColor="text1" w:themeTint="D9"/>
          <w:lang w:val="en-US"/>
        </w:rPr>
        <w:t>s is a plus.</w:t>
      </w:r>
    </w:p>
    <w:p w14:paraId="1BED5EB3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Experience of cooperation with national trade / export promotion organizations:</w:t>
      </w:r>
      <w:r w:rsidRPr="00381ED6">
        <w:rPr>
          <w:color w:val="262626" w:themeColor="text1" w:themeTint="D9"/>
          <w:lang w:val="en-US"/>
        </w:rPr>
        <w:t xml:space="preserve"> experience in organizing trade/business missions in cooperation with national trade / export promotion organizations is a plus. </w:t>
      </w:r>
    </w:p>
    <w:p w14:paraId="7C56B81D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b/>
          <w:color w:val="262626" w:themeColor="text1" w:themeTint="D9"/>
          <w:lang w:val="en-US"/>
        </w:rPr>
        <w:t>Business reputation:</w:t>
      </w:r>
      <w:r w:rsidRPr="00381ED6">
        <w:rPr>
          <w:color w:val="262626" w:themeColor="text1" w:themeTint="D9"/>
          <w:lang w:val="en-US"/>
        </w:rPr>
        <w:t xml:space="preserve"> transparency, official web-site, references.</w:t>
      </w:r>
    </w:p>
    <w:p w14:paraId="25E22E7E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bCs/>
          <w:color w:val="000000" w:themeColor="text1"/>
          <w:lang w:val="en-US"/>
        </w:rPr>
      </w:pPr>
      <w:r w:rsidRPr="00381ED6">
        <w:rPr>
          <w:bCs/>
          <w:color w:val="000000" w:themeColor="text1"/>
          <w:lang w:val="en-US"/>
        </w:rPr>
        <w:t>Capable to obtain payment from NGO located in Ukraine.</w:t>
      </w:r>
    </w:p>
    <w:p w14:paraId="711E5849" w14:textId="77777777" w:rsidR="003A0D21" w:rsidRPr="00381ED6" w:rsidRDefault="003A0D21" w:rsidP="001B76F0">
      <w:pPr>
        <w:pStyle w:val="ListParagraph"/>
        <w:numPr>
          <w:ilvl w:val="0"/>
          <w:numId w:val="1"/>
        </w:numPr>
        <w:spacing w:after="240" w:line="360" w:lineRule="auto"/>
        <w:ind w:left="1418" w:right="1111" w:hanging="284"/>
        <w:jc w:val="both"/>
        <w:rPr>
          <w:color w:val="262626" w:themeColor="text1" w:themeTint="D9"/>
          <w:lang w:val="en-US"/>
        </w:rPr>
      </w:pPr>
      <w:r w:rsidRPr="00381ED6">
        <w:rPr>
          <w:color w:val="262626" w:themeColor="text1" w:themeTint="D9"/>
          <w:lang w:val="en-US"/>
        </w:rPr>
        <w:t xml:space="preserve">Has strong business contacts in private sector. </w:t>
      </w:r>
    </w:p>
    <w:p w14:paraId="4009C01F" w14:textId="392A5939" w:rsidR="00114BA8" w:rsidRPr="001D08CE" w:rsidRDefault="00114BA8" w:rsidP="001D08CE"/>
    <w:sectPr w:rsidR="00114BA8" w:rsidRPr="001D08CE" w:rsidSect="001D08CE">
      <w:headerReference w:type="default" r:id="rId8"/>
      <w:footerReference w:type="default" r:id="rId9"/>
      <w:pgSz w:w="12240" w:h="15840"/>
      <w:pgMar w:top="8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08EE" w14:textId="77777777" w:rsidR="002C5F5B" w:rsidRDefault="002C5F5B" w:rsidP="007A36E1">
      <w:pPr>
        <w:spacing w:after="0" w:line="240" w:lineRule="auto"/>
      </w:pPr>
      <w:r>
        <w:separator/>
      </w:r>
    </w:p>
  </w:endnote>
  <w:endnote w:type="continuationSeparator" w:id="0">
    <w:p w14:paraId="6795D50D" w14:textId="77777777" w:rsidR="002C5F5B" w:rsidRDefault="002C5F5B" w:rsidP="007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7FE4" w14:textId="77777777" w:rsidR="001B76F0" w:rsidRDefault="001B76F0">
    <w:pPr>
      <w:pStyle w:val="Footer"/>
      <w:rPr>
        <w:noProof/>
      </w:rPr>
    </w:pPr>
  </w:p>
  <w:p w14:paraId="0262009D" w14:textId="70686B0A" w:rsidR="00E36149" w:rsidRDefault="00E3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9566" w14:textId="77777777" w:rsidR="002C5F5B" w:rsidRDefault="002C5F5B" w:rsidP="007A36E1">
      <w:pPr>
        <w:spacing w:after="0" w:line="240" w:lineRule="auto"/>
      </w:pPr>
      <w:r>
        <w:separator/>
      </w:r>
    </w:p>
  </w:footnote>
  <w:footnote w:type="continuationSeparator" w:id="0">
    <w:p w14:paraId="35261211" w14:textId="77777777" w:rsidR="002C5F5B" w:rsidRDefault="002C5F5B" w:rsidP="007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F603" w14:textId="510DD9B7" w:rsidR="00FA4F1D" w:rsidRDefault="00C92BB0" w:rsidP="004B5F0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63581A" wp14:editId="0CD5AB88">
          <wp:simplePos x="0" y="0"/>
          <wp:positionH relativeFrom="column">
            <wp:posOffset>4875530</wp:posOffset>
          </wp:positionH>
          <wp:positionV relativeFrom="paragraph">
            <wp:posOffset>-236855</wp:posOffset>
          </wp:positionV>
          <wp:extent cx="1691436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10" t="18000" r="5378" b="32666"/>
                  <a:stretch/>
                </pic:blipFill>
                <pic:spPr bwMode="auto">
                  <a:xfrm>
                    <a:off x="0" y="0"/>
                    <a:ext cx="1691436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A7F" w:rsidRPr="004320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9D919" wp14:editId="581D4230">
              <wp:simplePos x="0" y="0"/>
              <wp:positionH relativeFrom="margin">
                <wp:align>center</wp:align>
              </wp:positionH>
              <wp:positionV relativeFrom="paragraph">
                <wp:posOffset>-109220</wp:posOffset>
              </wp:positionV>
              <wp:extent cx="3070860" cy="5029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086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ECC7D" w14:textId="246F47A8" w:rsidR="00F91A7F" w:rsidRPr="00F91A7F" w:rsidRDefault="009C21AF" w:rsidP="00F91A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9C21A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The project is funded by the EU under the EU4Business initiative and implemented by the EBRD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B9D919" id="Rectangle 1" o:spid="_x0000_s1026" style="position:absolute;margin-left:0;margin-top:-8.6pt;width:241.8pt;height:39.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" fillcolor="white [3201]" stroked="f" strokeweight="1pt">
              <v:textbox>
                <w:txbxContent>
                  <w:p w14:paraId="1CEECC7D" w14:textId="246F47A8" w:rsidR="00F91A7F" w:rsidRPr="00F91A7F" w:rsidRDefault="009C21AF" w:rsidP="00F91A7F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9C21A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The project is funded by the EU under the EU4Business initiative and implemented by the EBRD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22B8A">
      <w:rPr>
        <w:noProof/>
      </w:rPr>
      <w:drawing>
        <wp:anchor distT="0" distB="0" distL="114300" distR="114300" simplePos="0" relativeHeight="251662336" behindDoc="0" locked="0" layoutInCell="1" allowOverlap="1" wp14:anchorId="249090A1" wp14:editId="0D55E2D8">
          <wp:simplePos x="0" y="0"/>
          <wp:positionH relativeFrom="margin">
            <wp:posOffset>-365760</wp:posOffset>
          </wp:positionH>
          <wp:positionV relativeFrom="paragraph">
            <wp:posOffset>-258445</wp:posOffset>
          </wp:positionV>
          <wp:extent cx="1211580" cy="6535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12999" r="54545" b="30000"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7A137" w14:textId="3ADA4B75" w:rsidR="00FA4F1D" w:rsidRDefault="00FA4F1D" w:rsidP="004B5F02">
    <w:pPr>
      <w:pStyle w:val="Header"/>
      <w:rPr>
        <w:noProof/>
      </w:rPr>
    </w:pPr>
  </w:p>
  <w:p w14:paraId="5F1DD305" w14:textId="421D9C7B" w:rsidR="00FA4F1D" w:rsidRDefault="00FA4F1D" w:rsidP="004B5F02">
    <w:pPr>
      <w:pStyle w:val="Header"/>
      <w:rPr>
        <w:noProof/>
      </w:rPr>
    </w:pPr>
  </w:p>
  <w:p w14:paraId="6FDD0FC6" w14:textId="3F2760F4" w:rsidR="007A36E1" w:rsidRPr="004B5F02" w:rsidRDefault="007A36E1" w:rsidP="004B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70F2D"/>
    <w:multiLevelType w:val="hybridMultilevel"/>
    <w:tmpl w:val="A350E228"/>
    <w:lvl w:ilvl="0" w:tplc="BFB410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F"/>
    <w:rsid w:val="00096CE1"/>
    <w:rsid w:val="000B0475"/>
    <w:rsid w:val="000D18CE"/>
    <w:rsid w:val="00114BA8"/>
    <w:rsid w:val="00137AFC"/>
    <w:rsid w:val="001408BB"/>
    <w:rsid w:val="001846C9"/>
    <w:rsid w:val="001A22F9"/>
    <w:rsid w:val="001B76F0"/>
    <w:rsid w:val="001D08CE"/>
    <w:rsid w:val="00222B8A"/>
    <w:rsid w:val="002C592F"/>
    <w:rsid w:val="002C5F5B"/>
    <w:rsid w:val="002E587B"/>
    <w:rsid w:val="003200AA"/>
    <w:rsid w:val="00381ED6"/>
    <w:rsid w:val="003A0D21"/>
    <w:rsid w:val="00444DF2"/>
    <w:rsid w:val="004667A4"/>
    <w:rsid w:val="004B5F02"/>
    <w:rsid w:val="004C485E"/>
    <w:rsid w:val="005109D4"/>
    <w:rsid w:val="005F7D77"/>
    <w:rsid w:val="006319F1"/>
    <w:rsid w:val="006C3AED"/>
    <w:rsid w:val="00770FE8"/>
    <w:rsid w:val="007749D9"/>
    <w:rsid w:val="007A36E1"/>
    <w:rsid w:val="00804C68"/>
    <w:rsid w:val="008D2DFD"/>
    <w:rsid w:val="008F15EF"/>
    <w:rsid w:val="009014F3"/>
    <w:rsid w:val="00922FA4"/>
    <w:rsid w:val="009A07C8"/>
    <w:rsid w:val="009A488B"/>
    <w:rsid w:val="009C21AF"/>
    <w:rsid w:val="00A53F6B"/>
    <w:rsid w:val="00AC41E4"/>
    <w:rsid w:val="00B10078"/>
    <w:rsid w:val="00B900F2"/>
    <w:rsid w:val="00BA158D"/>
    <w:rsid w:val="00BF1760"/>
    <w:rsid w:val="00C468BB"/>
    <w:rsid w:val="00C91030"/>
    <w:rsid w:val="00C92BB0"/>
    <w:rsid w:val="00CC051F"/>
    <w:rsid w:val="00CF070A"/>
    <w:rsid w:val="00DA5060"/>
    <w:rsid w:val="00DE4543"/>
    <w:rsid w:val="00E36149"/>
    <w:rsid w:val="00E6748E"/>
    <w:rsid w:val="00E862BB"/>
    <w:rsid w:val="00EC4A3C"/>
    <w:rsid w:val="00EC6561"/>
    <w:rsid w:val="00EF17C9"/>
    <w:rsid w:val="00F752BE"/>
    <w:rsid w:val="00F85346"/>
    <w:rsid w:val="00F85C61"/>
    <w:rsid w:val="00F91A7F"/>
    <w:rsid w:val="00FA4F1D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23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styleId="ListParagraph">
    <w:name w:val="List Paragraph"/>
    <w:basedOn w:val="Normal"/>
    <w:uiPriority w:val="34"/>
    <w:qFormat/>
    <w:rsid w:val="003A0D21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19C7-7CA6-0141-BBE1-D1B3D4EA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2019-09-26T08:41:00Z</dcterms:created>
  <dcterms:modified xsi:type="dcterms:W3CDTF">2020-02-10T16:03:00Z</dcterms:modified>
</cp:coreProperties>
</file>