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E6518" w14:textId="77777777" w:rsidR="00F26F62" w:rsidRPr="001200F3" w:rsidRDefault="00F26F62" w:rsidP="00F26F62">
      <w:pPr>
        <w:spacing w:after="200"/>
        <w:jc w:val="center"/>
        <w:rPr>
          <w:b/>
          <w:sz w:val="28"/>
          <w:szCs w:val="28"/>
          <w:lang w:eastAsia="uk-UA"/>
        </w:rPr>
      </w:pPr>
      <w:r w:rsidRPr="001200F3">
        <w:rPr>
          <w:b/>
          <w:sz w:val="28"/>
          <w:szCs w:val="28"/>
          <w:lang w:eastAsia="uk-UA"/>
        </w:rPr>
        <w:t>BUSINESS CONSULTANT TERMS OF REFERENCES</w:t>
      </w:r>
    </w:p>
    <w:p w14:paraId="120901FE" w14:textId="77777777" w:rsidR="00F26F62" w:rsidRDefault="00F26F62" w:rsidP="00F26F62">
      <w:pPr>
        <w:pStyle w:val="NormalWeb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O</w:t>
      </w:r>
      <w:r w:rsidRPr="00B13250">
        <w:rPr>
          <w:b/>
          <w:sz w:val="28"/>
          <w:szCs w:val="28"/>
          <w:lang w:eastAsia="uk-UA"/>
        </w:rPr>
        <w:t xml:space="preserve">rganization of the online B2B mission (sessions) with the Chinese business sector representatives (wholesale showrooms, individual shops and buyers) for at least 7 Ukrainian SMEs representing fashion industry (garment and accessories manufacturers) during June – August 2020 </w:t>
      </w:r>
    </w:p>
    <w:p w14:paraId="353B24D5" w14:textId="5E701D85" w:rsidR="00D43036" w:rsidRDefault="00D43036" w:rsidP="00D43036">
      <w:pPr>
        <w:pStyle w:val="NormalWeb"/>
        <w:jc w:val="both"/>
        <w:rPr>
          <w:sz w:val="28"/>
          <w:szCs w:val="28"/>
          <w:lang w:eastAsia="uk-UA"/>
        </w:rPr>
      </w:pPr>
      <w:r w:rsidRPr="00D43036">
        <w:rPr>
          <w:b/>
          <w:sz w:val="28"/>
          <w:szCs w:val="28"/>
          <w:lang w:eastAsia="uk-UA"/>
        </w:rPr>
        <w:t>Company size:</w:t>
      </w:r>
      <w:r w:rsidRPr="00D43036">
        <w:rPr>
          <w:sz w:val="28"/>
          <w:szCs w:val="28"/>
          <w:lang w:eastAsia="uk-UA"/>
        </w:rPr>
        <w:t xml:space="preserve"> Small or medium consulting companies</w:t>
      </w:r>
      <w:r w:rsidR="00F26F62">
        <w:rPr>
          <w:sz w:val="28"/>
          <w:szCs w:val="28"/>
          <w:lang w:eastAsia="uk-UA"/>
        </w:rPr>
        <w:t xml:space="preserve"> specializing in fashion industry B2B trade </w:t>
      </w:r>
      <w:r>
        <w:rPr>
          <w:sz w:val="28"/>
          <w:szCs w:val="28"/>
          <w:lang w:eastAsia="uk-UA"/>
        </w:rPr>
        <w:t xml:space="preserve">with an excellent understanding of the </w:t>
      </w:r>
      <w:r w:rsidR="00F26F62">
        <w:rPr>
          <w:sz w:val="28"/>
          <w:szCs w:val="28"/>
          <w:lang w:eastAsia="uk-UA"/>
        </w:rPr>
        <w:t xml:space="preserve">Ukrainian and </w:t>
      </w:r>
      <w:r w:rsidRPr="00D43036">
        <w:rPr>
          <w:sz w:val="28"/>
          <w:szCs w:val="28"/>
          <w:lang w:eastAsia="uk-UA"/>
        </w:rPr>
        <w:t xml:space="preserve">Chinese </w:t>
      </w:r>
      <w:r w:rsidR="00F26F62">
        <w:rPr>
          <w:sz w:val="28"/>
          <w:szCs w:val="28"/>
          <w:lang w:eastAsia="uk-UA"/>
        </w:rPr>
        <w:t>fashion market</w:t>
      </w:r>
      <w:r>
        <w:rPr>
          <w:sz w:val="28"/>
          <w:szCs w:val="28"/>
          <w:lang w:eastAsia="uk-UA"/>
        </w:rPr>
        <w:t xml:space="preserve"> </w:t>
      </w:r>
      <w:r w:rsidRPr="00D43036">
        <w:rPr>
          <w:sz w:val="28"/>
          <w:szCs w:val="28"/>
          <w:lang w:eastAsia="uk-UA"/>
        </w:rPr>
        <w:t xml:space="preserve"> </w:t>
      </w:r>
    </w:p>
    <w:p w14:paraId="1659424F" w14:textId="3C5D6E84" w:rsidR="00D43036" w:rsidRPr="00D43036" w:rsidRDefault="00D43036" w:rsidP="00D43036">
      <w:pPr>
        <w:pStyle w:val="NormalWeb"/>
        <w:jc w:val="both"/>
        <w:rPr>
          <w:sz w:val="28"/>
          <w:szCs w:val="28"/>
          <w:lang w:eastAsia="uk-UA"/>
        </w:rPr>
      </w:pPr>
      <w:r w:rsidRPr="00D43036">
        <w:rPr>
          <w:b/>
          <w:sz w:val="28"/>
          <w:szCs w:val="28"/>
          <w:lang w:eastAsia="uk-UA"/>
        </w:rPr>
        <w:t>Location:</w:t>
      </w:r>
      <w:r w:rsidRPr="00D43036">
        <w:rPr>
          <w:sz w:val="28"/>
          <w:szCs w:val="28"/>
          <w:lang w:eastAsia="uk-UA"/>
        </w:rPr>
        <w:t xml:space="preserve"> </w:t>
      </w:r>
      <w:r w:rsidR="00F26F62">
        <w:rPr>
          <w:sz w:val="28"/>
          <w:szCs w:val="28"/>
          <w:lang w:eastAsia="uk-UA"/>
        </w:rPr>
        <w:t>Ukraine or</w:t>
      </w:r>
      <w:r>
        <w:rPr>
          <w:sz w:val="28"/>
          <w:szCs w:val="28"/>
          <w:lang w:eastAsia="uk-UA"/>
        </w:rPr>
        <w:t xml:space="preserve"> China </w:t>
      </w:r>
      <w:r w:rsidR="00F26F62">
        <w:rPr>
          <w:sz w:val="28"/>
          <w:szCs w:val="28"/>
          <w:lang w:eastAsia="uk-UA"/>
        </w:rPr>
        <w:t>(</w:t>
      </w:r>
      <w:r>
        <w:rPr>
          <w:sz w:val="28"/>
          <w:szCs w:val="28"/>
          <w:lang w:eastAsia="uk-UA"/>
        </w:rPr>
        <w:t>or other neighbor countries in the region</w:t>
      </w:r>
      <w:r w:rsidR="00F26F62">
        <w:rPr>
          <w:sz w:val="28"/>
          <w:szCs w:val="28"/>
          <w:lang w:eastAsia="uk-UA"/>
        </w:rPr>
        <w:t>)</w:t>
      </w:r>
      <w:r w:rsidRPr="00D43036">
        <w:rPr>
          <w:sz w:val="28"/>
          <w:szCs w:val="28"/>
          <w:lang w:eastAsia="uk-UA"/>
        </w:rPr>
        <w:t>;</w:t>
      </w:r>
    </w:p>
    <w:p w14:paraId="08D0F9DA" w14:textId="05D0A686" w:rsidR="00D43036" w:rsidRDefault="00D43036" w:rsidP="00D43036">
      <w:pPr>
        <w:pStyle w:val="NormalWeb"/>
        <w:jc w:val="both"/>
        <w:rPr>
          <w:sz w:val="28"/>
          <w:szCs w:val="28"/>
          <w:lang w:eastAsia="uk-UA"/>
        </w:rPr>
      </w:pPr>
      <w:r w:rsidRPr="00D43036">
        <w:rPr>
          <w:b/>
          <w:sz w:val="28"/>
          <w:szCs w:val="28"/>
          <w:lang w:eastAsia="uk-UA"/>
        </w:rPr>
        <w:t>Experience</w:t>
      </w:r>
      <w:r w:rsidR="00BD0D6F">
        <w:rPr>
          <w:b/>
          <w:sz w:val="28"/>
          <w:szCs w:val="28"/>
          <w:lang w:eastAsia="uk-UA"/>
        </w:rPr>
        <w:t xml:space="preserve"> and requirements</w:t>
      </w:r>
      <w:r w:rsidRPr="00D43036">
        <w:rPr>
          <w:b/>
          <w:sz w:val="28"/>
          <w:szCs w:val="28"/>
          <w:lang w:eastAsia="uk-UA"/>
        </w:rPr>
        <w:t>:</w:t>
      </w:r>
      <w:r w:rsidRPr="00D43036">
        <w:rPr>
          <w:sz w:val="28"/>
          <w:szCs w:val="28"/>
          <w:lang w:eastAsia="uk-UA"/>
        </w:rPr>
        <w:t xml:space="preserve"> </w:t>
      </w:r>
    </w:p>
    <w:p w14:paraId="1C03BC96" w14:textId="6190DE73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 xml:space="preserve">5+ years of operations. Successfully implemented </w:t>
      </w:r>
      <w:r>
        <w:rPr>
          <w:sz w:val="28"/>
          <w:szCs w:val="28"/>
          <w:lang w:eastAsia="uk-UA"/>
        </w:rPr>
        <w:t>projects with the industries for the activity</w:t>
      </w:r>
    </w:p>
    <w:p w14:paraId="36B107B1" w14:textId="6B382A2D" w:rsidR="00F26F62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Strong understanding of the</w:t>
      </w:r>
      <w:r w:rsidR="00F26F62">
        <w:rPr>
          <w:sz w:val="28"/>
          <w:szCs w:val="28"/>
          <w:lang w:eastAsia="uk-UA"/>
        </w:rPr>
        <w:t xml:space="preserve"> Ukrainian and Chinese fashion industry market</w:t>
      </w:r>
    </w:p>
    <w:p w14:paraId="64B6F05D" w14:textId="282B98A9" w:rsidR="00F26F62" w:rsidRDefault="00F26F62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Diverse contacts database within the Chinese </w:t>
      </w:r>
      <w:r w:rsidRPr="00B13250">
        <w:rPr>
          <w:bCs/>
          <w:color w:val="000000" w:themeColor="text1"/>
          <w:sz w:val="28"/>
          <w:szCs w:val="28"/>
        </w:rPr>
        <w:t>wholesale showrooms, individual shops and buyers</w:t>
      </w:r>
      <w:r>
        <w:rPr>
          <w:bCs/>
          <w:color w:val="000000" w:themeColor="text1"/>
          <w:sz w:val="28"/>
          <w:szCs w:val="28"/>
        </w:rPr>
        <w:t>, including special designated associations</w:t>
      </w:r>
    </w:p>
    <w:p w14:paraId="0D37D1D0" w14:textId="1DBE7CA5" w:rsidR="00D43036" w:rsidRDefault="00F26F62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Ability to ensure and properly moderate the B2B sessions through WeChat</w:t>
      </w:r>
    </w:p>
    <w:p w14:paraId="438F8A35" w14:textId="3D699EBE" w:rsidR="00D43036" w:rsidRP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Ability to secure proper translation from Ukrainian into Chinese</w:t>
      </w:r>
      <w:r w:rsidR="00F26F62">
        <w:rPr>
          <w:sz w:val="28"/>
          <w:szCs w:val="28"/>
          <w:lang w:eastAsia="uk-UA"/>
        </w:rPr>
        <w:t xml:space="preserve"> or engage a designated translator</w:t>
      </w:r>
    </w:p>
    <w:p w14:paraId="30FD92E6" w14:textId="3A6C3865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 xml:space="preserve">Proven track record of successful cases of working with Ukrainian companies is </w:t>
      </w:r>
      <w:r>
        <w:rPr>
          <w:sz w:val="28"/>
          <w:szCs w:val="28"/>
          <w:lang w:eastAsia="uk-UA"/>
        </w:rPr>
        <w:t>preferable</w:t>
      </w:r>
    </w:p>
    <w:p w14:paraId="4A2A02FC" w14:textId="48C16566" w:rsid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 xml:space="preserve">Capable to obtain payment from </w:t>
      </w:r>
      <w:bookmarkStart w:id="0" w:name="_GoBack"/>
      <w:bookmarkEnd w:id="0"/>
      <w:r w:rsidRPr="00D43036">
        <w:rPr>
          <w:sz w:val="28"/>
          <w:szCs w:val="28"/>
          <w:lang w:eastAsia="uk-UA"/>
        </w:rPr>
        <w:t>NGO located in Ukraine</w:t>
      </w:r>
    </w:p>
    <w:p w14:paraId="377C91F8" w14:textId="5B212134" w:rsidR="0017740E" w:rsidRPr="00D43036" w:rsidRDefault="00D43036" w:rsidP="00D43036">
      <w:pPr>
        <w:pStyle w:val="NormalWeb"/>
        <w:numPr>
          <w:ilvl w:val="0"/>
          <w:numId w:val="16"/>
        </w:numPr>
        <w:spacing w:before="240" w:beforeAutospacing="0"/>
        <w:ind w:left="0" w:firstLine="851"/>
        <w:jc w:val="both"/>
        <w:rPr>
          <w:sz w:val="28"/>
          <w:szCs w:val="28"/>
          <w:lang w:eastAsia="uk-UA"/>
        </w:rPr>
      </w:pPr>
      <w:r w:rsidRPr="00D43036">
        <w:rPr>
          <w:sz w:val="28"/>
          <w:szCs w:val="28"/>
          <w:lang w:eastAsia="uk-UA"/>
        </w:rPr>
        <w:t>Has strong business contacts in private sector</w:t>
      </w:r>
    </w:p>
    <w:sectPr w:rsidR="0017740E" w:rsidRPr="00D43036" w:rsidSect="00E37B37">
      <w:headerReference w:type="default" r:id="rId8"/>
      <w:footerReference w:type="even" r:id="rId9"/>
      <w:footerReference w:type="default" r:id="rId10"/>
      <w:pgSz w:w="12240" w:h="15840"/>
      <w:pgMar w:top="2127" w:right="1440" w:bottom="1610" w:left="1440" w:header="70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24695" w14:textId="77777777" w:rsidR="00CD178F" w:rsidRDefault="00CD178F" w:rsidP="007A36E1">
      <w:r>
        <w:separator/>
      </w:r>
    </w:p>
  </w:endnote>
  <w:endnote w:type="continuationSeparator" w:id="0">
    <w:p w14:paraId="0E8332DC" w14:textId="77777777" w:rsidR="00CD178F" w:rsidRDefault="00CD178F" w:rsidP="007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4CA3" w14:textId="77777777" w:rsidR="00BE49B2" w:rsidRDefault="00BE49B2">
    <w:pPr>
      <w:pStyle w:val="Footer"/>
    </w:pPr>
  </w:p>
  <w:p w14:paraId="40A4C469" w14:textId="77777777" w:rsidR="00623BA8" w:rsidRPr="00BE49B2" w:rsidRDefault="00BE49B2">
    <w:r>
      <w:t>With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FB96" w14:textId="68743169" w:rsidR="00031492" w:rsidRPr="00031492" w:rsidRDefault="00506D25" w:rsidP="00031492">
    <w:pPr>
      <w:pStyle w:val="Footer"/>
      <w:ind w:left="-426"/>
      <w:rPr>
        <w:rFonts w:ascii="Arial" w:hAnsi="Arial" w:cs="Arial"/>
        <w:i/>
        <w:color w:val="767171" w:themeColor="background2" w:themeShade="80"/>
        <w:sz w:val="18"/>
        <w:szCs w:val="18"/>
        <w:lang w:val="ru-RU"/>
      </w:rPr>
    </w:pPr>
    <w:r w:rsidRPr="00506D25">
      <w:rPr>
        <w:rFonts w:ascii="Arial" w:hAnsi="Arial" w:cs="Arial"/>
        <w:i/>
        <w:noProof/>
        <w:color w:val="767171" w:themeColor="background2" w:themeShade="80"/>
        <w:sz w:val="18"/>
        <w:szCs w:val="18"/>
        <w:lang w:val="uk-UA" w:eastAsia="uk-UA"/>
      </w:rPr>
      <w:drawing>
        <wp:anchor distT="0" distB="0" distL="114300" distR="114300" simplePos="0" relativeHeight="251668480" behindDoc="0" locked="0" layoutInCell="1" allowOverlap="1" wp14:anchorId="1848A70C" wp14:editId="20BADC92">
          <wp:simplePos x="0" y="0"/>
          <wp:positionH relativeFrom="column">
            <wp:posOffset>5857875</wp:posOffset>
          </wp:positionH>
          <wp:positionV relativeFrom="paragraph">
            <wp:posOffset>24130</wp:posOffset>
          </wp:positionV>
          <wp:extent cx="819150" cy="600075"/>
          <wp:effectExtent l="19050" t="0" r="0" b="0"/>
          <wp:wrapSquare wrapText="bothSides"/>
          <wp:docPr id="11" name="Рисунок 1" descr="D:\Users\1\Downloads\15693130973338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1\Downloads\156931309733381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1492" w:rsidRPr="006534B9">
      <w:rPr>
        <w:i/>
        <w:noProof/>
        <w:lang w:val="uk-UA" w:eastAsia="uk-UA"/>
      </w:rPr>
      <w:drawing>
        <wp:anchor distT="0" distB="0" distL="114300" distR="114300" simplePos="0" relativeHeight="251660288" behindDoc="1" locked="0" layoutInCell="1" allowOverlap="1" wp14:anchorId="664786E4" wp14:editId="610ECB18">
          <wp:simplePos x="0" y="0"/>
          <wp:positionH relativeFrom="margin">
            <wp:posOffset>-624205</wp:posOffset>
          </wp:positionH>
          <wp:positionV relativeFrom="paragraph">
            <wp:posOffset>143347</wp:posOffset>
          </wp:positionV>
          <wp:extent cx="1346200" cy="4876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462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740A3">
      <w:rPr>
        <w:rFonts w:ascii="Arial" w:hAnsi="Arial" w:cs="Arial"/>
        <w:i/>
        <w:color w:val="767171" w:themeColor="background2" w:themeShade="80"/>
        <w:sz w:val="18"/>
        <w:szCs w:val="18"/>
      </w:rPr>
      <w:t>With informational s</w:t>
    </w:r>
    <w:r w:rsidR="00BE49B2">
      <w:rPr>
        <w:rFonts w:ascii="Arial" w:hAnsi="Arial" w:cs="Arial"/>
        <w:i/>
        <w:color w:val="767171" w:themeColor="background2" w:themeShade="80"/>
        <w:sz w:val="18"/>
        <w:szCs w:val="18"/>
      </w:rPr>
      <w:t>upport</w:t>
    </w:r>
    <w:r w:rsidR="006534B9" w:rsidRPr="006534B9">
      <w:rPr>
        <w:rFonts w:ascii="Arial" w:hAnsi="Arial" w:cs="Arial"/>
        <w:i/>
        <w:color w:val="767171" w:themeColor="background2" w:themeShade="80"/>
        <w:sz w:val="18"/>
        <w:szCs w:val="18"/>
        <w:lang w:val="uk-UA"/>
      </w:rPr>
      <w:t>:</w:t>
    </w:r>
    <w:r w:rsidR="006534B9" w:rsidRPr="006534B9">
      <w:rPr>
        <w:rFonts w:ascii="Arial" w:hAnsi="Arial" w:cs="Arial"/>
        <w:i/>
        <w:color w:val="767171" w:themeColor="background2" w:themeShade="80"/>
        <w:sz w:val="18"/>
        <w:szCs w:val="18"/>
        <w:lang w:val="ru-RU"/>
      </w:rPr>
      <w:t xml:space="preserve"> </w:t>
    </w:r>
  </w:p>
  <w:p w14:paraId="726677F0" w14:textId="50BDEEE3" w:rsidR="00432089" w:rsidRDefault="00432089" w:rsidP="00396815">
    <w:pPr>
      <w:pStyle w:val="Footer"/>
      <w:jc w:val="center"/>
      <w:rPr>
        <w:noProof/>
      </w:rPr>
    </w:pPr>
  </w:p>
  <w:p w14:paraId="60143935" w14:textId="10381824" w:rsidR="00396815" w:rsidRPr="00396815" w:rsidRDefault="00396815" w:rsidP="00E37B37">
    <w:pPr>
      <w:pStyle w:val="Footer"/>
      <w:rPr>
        <w:rFonts w:ascii="Arial" w:hAnsi="Arial" w:cs="Arial"/>
        <w:i/>
        <w:color w:val="5B9BD5" w:themeColor="accent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F0DC3" w14:textId="77777777" w:rsidR="00CD178F" w:rsidRDefault="00CD178F" w:rsidP="007A36E1">
      <w:r>
        <w:separator/>
      </w:r>
    </w:p>
  </w:footnote>
  <w:footnote w:type="continuationSeparator" w:id="0">
    <w:p w14:paraId="64CAFBF6" w14:textId="77777777" w:rsidR="00CD178F" w:rsidRDefault="00CD178F" w:rsidP="007A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176B" w14:textId="77777777" w:rsidR="00432089" w:rsidRDefault="00AA4F8B">
    <w:pPr>
      <w:pStyle w:val="Header"/>
      <w:rPr>
        <w:noProof/>
      </w:rPr>
    </w:pPr>
    <w:r>
      <w:rPr>
        <w:noProof/>
        <w:lang w:val="uk-UA" w:eastAsia="uk-UA"/>
      </w:rPr>
      <w:drawing>
        <wp:anchor distT="0" distB="0" distL="114300" distR="114300" simplePos="0" relativeHeight="251666432" behindDoc="0" locked="0" layoutInCell="1" allowOverlap="1" wp14:anchorId="3F09ADCA" wp14:editId="715CF453">
          <wp:simplePos x="0" y="0"/>
          <wp:positionH relativeFrom="column">
            <wp:posOffset>5105400</wp:posOffset>
          </wp:positionH>
          <wp:positionV relativeFrom="paragraph">
            <wp:posOffset>-220230</wp:posOffset>
          </wp:positionV>
          <wp:extent cx="1493520" cy="68378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08109" cy="6904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D178F">
      <w:rPr>
        <w:noProof/>
      </w:rPr>
      <w:pict w14:anchorId="1615FB1B">
        <v:rect id="Rectangle 2" o:spid="_x0000_s2049" alt="" style="position:absolute;margin-left:0;margin-top:-7.8pt;width:241.8pt;height:39.6pt;z-index:251656190;visibility:visible;mso-wrap-style:square;mso-wrap-edited:f;mso-width-percent:0;mso-height-percent:0;mso-position-horizontal:center;mso-position-horizontal-relative:margin;mso-position-vertical-relative:text;mso-width-percent:0;mso-height-percent:0;mso-width-relative:margin;v-text-anchor:middle" fillcolor="white [3201]" stroked="f" strokeweight="1pt">
          <v:textbox>
            <w:txbxContent>
              <w:p w14:paraId="0F9231A3" w14:textId="77777777" w:rsidR="001416A1" w:rsidRPr="00BE49B2" w:rsidRDefault="00BE49B2" w:rsidP="00BE49B2">
                <w:pPr>
                  <w:jc w:val="center"/>
                  <w:rPr>
                    <w:szCs w:val="18"/>
                    <w:lang w:val="en-GB"/>
                  </w:rPr>
                </w:pPr>
                <w:r w:rsidRPr="00BE49B2"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>The project is funded by the EU under the EU4Business</w:t>
                </w:r>
                <w:r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 xml:space="preserve"> </w:t>
                </w:r>
                <w:r w:rsidRPr="00BE49B2">
                  <w:rPr>
                    <w:rFonts w:ascii="Arial" w:hAnsi="Arial" w:cs="Arial"/>
                    <w:i/>
                    <w:color w:val="767171" w:themeColor="background2" w:themeShade="80"/>
                    <w:sz w:val="18"/>
                    <w:szCs w:val="18"/>
                    <w:lang w:val="en-GB"/>
                  </w:rPr>
                  <w:t>initiative and implemented by the EBRD</w:t>
                </w:r>
              </w:p>
            </w:txbxContent>
          </v:textbox>
          <w10:wrap anchorx="margin"/>
        </v:rect>
      </w:pict>
    </w:r>
    <w:r w:rsidR="00432089" w:rsidRPr="00432089">
      <w:rPr>
        <w:noProof/>
        <w:lang w:val="uk-UA" w:eastAsia="uk-UA"/>
      </w:rPr>
      <w:drawing>
        <wp:anchor distT="0" distB="0" distL="114300" distR="114300" simplePos="0" relativeHeight="251657215" behindDoc="0" locked="0" layoutInCell="1" allowOverlap="1" wp14:anchorId="466B11E9" wp14:editId="149AF8D4">
          <wp:simplePos x="0" y="0"/>
          <wp:positionH relativeFrom="margin">
            <wp:posOffset>-368300</wp:posOffset>
          </wp:positionH>
          <wp:positionV relativeFrom="paragraph">
            <wp:posOffset>-107950</wp:posOffset>
          </wp:positionV>
          <wp:extent cx="1211580" cy="653565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11580" cy="653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2224C2" w14:textId="77777777" w:rsidR="00432089" w:rsidRDefault="00432089">
    <w:pPr>
      <w:pStyle w:val="Header"/>
      <w:rPr>
        <w:noProof/>
      </w:rPr>
    </w:pPr>
  </w:p>
  <w:p w14:paraId="77E90BDA" w14:textId="77777777" w:rsidR="007A36E1" w:rsidRDefault="007A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A39"/>
    <w:multiLevelType w:val="hybridMultilevel"/>
    <w:tmpl w:val="583AF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DD3"/>
    <w:multiLevelType w:val="hybridMultilevel"/>
    <w:tmpl w:val="C4D8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040D"/>
    <w:multiLevelType w:val="hybridMultilevel"/>
    <w:tmpl w:val="3E80382C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8E1204"/>
    <w:multiLevelType w:val="hybridMultilevel"/>
    <w:tmpl w:val="2CAC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1737A"/>
    <w:multiLevelType w:val="hybridMultilevel"/>
    <w:tmpl w:val="A9EC51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2B99"/>
    <w:multiLevelType w:val="hybridMultilevel"/>
    <w:tmpl w:val="6F268D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8A2"/>
    <w:multiLevelType w:val="hybridMultilevel"/>
    <w:tmpl w:val="B06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B516C"/>
    <w:multiLevelType w:val="hybridMultilevel"/>
    <w:tmpl w:val="0F9E87CA"/>
    <w:lvl w:ilvl="0" w:tplc="EF32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685B"/>
    <w:multiLevelType w:val="hybridMultilevel"/>
    <w:tmpl w:val="5F1C0BB8"/>
    <w:lvl w:ilvl="0" w:tplc="DC52F70E">
      <w:start w:val="16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754FE"/>
    <w:multiLevelType w:val="multilevel"/>
    <w:tmpl w:val="2E6754F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5D1B96"/>
    <w:multiLevelType w:val="hybridMultilevel"/>
    <w:tmpl w:val="0DFC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56C7"/>
    <w:multiLevelType w:val="hybridMultilevel"/>
    <w:tmpl w:val="B4D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40A88"/>
    <w:multiLevelType w:val="hybridMultilevel"/>
    <w:tmpl w:val="49A232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65CF4"/>
    <w:multiLevelType w:val="multilevel"/>
    <w:tmpl w:val="7D1293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675750C1"/>
    <w:multiLevelType w:val="hybridMultilevel"/>
    <w:tmpl w:val="652E1B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238BA"/>
    <w:multiLevelType w:val="hybridMultilevel"/>
    <w:tmpl w:val="0A629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6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5EF"/>
    <w:rsid w:val="00010BFB"/>
    <w:rsid w:val="00010F80"/>
    <w:rsid w:val="00031492"/>
    <w:rsid w:val="00032B92"/>
    <w:rsid w:val="00034C56"/>
    <w:rsid w:val="000505A5"/>
    <w:rsid w:val="0005321F"/>
    <w:rsid w:val="000B3A5D"/>
    <w:rsid w:val="000E6500"/>
    <w:rsid w:val="000F7713"/>
    <w:rsid w:val="00104FF6"/>
    <w:rsid w:val="00105885"/>
    <w:rsid w:val="00114BA8"/>
    <w:rsid w:val="001200F3"/>
    <w:rsid w:val="001416A1"/>
    <w:rsid w:val="00157020"/>
    <w:rsid w:val="00173C85"/>
    <w:rsid w:val="0017740E"/>
    <w:rsid w:val="001846C9"/>
    <w:rsid w:val="00197403"/>
    <w:rsid w:val="001B6C77"/>
    <w:rsid w:val="001F7720"/>
    <w:rsid w:val="00213928"/>
    <w:rsid w:val="0025157B"/>
    <w:rsid w:val="00256BC1"/>
    <w:rsid w:val="00272CE2"/>
    <w:rsid w:val="00276C48"/>
    <w:rsid w:val="00291234"/>
    <w:rsid w:val="002B1F27"/>
    <w:rsid w:val="002C0C9C"/>
    <w:rsid w:val="002C2392"/>
    <w:rsid w:val="002E169C"/>
    <w:rsid w:val="00332738"/>
    <w:rsid w:val="00367BBE"/>
    <w:rsid w:val="00373A96"/>
    <w:rsid w:val="00382140"/>
    <w:rsid w:val="00391273"/>
    <w:rsid w:val="00396815"/>
    <w:rsid w:val="003A371F"/>
    <w:rsid w:val="003B0108"/>
    <w:rsid w:val="003C162A"/>
    <w:rsid w:val="00432089"/>
    <w:rsid w:val="00433512"/>
    <w:rsid w:val="004460C9"/>
    <w:rsid w:val="004A47C0"/>
    <w:rsid w:val="004F1136"/>
    <w:rsid w:val="004F77B8"/>
    <w:rsid w:val="005068FD"/>
    <w:rsid w:val="00506D25"/>
    <w:rsid w:val="005223C5"/>
    <w:rsid w:val="00534025"/>
    <w:rsid w:val="005559D9"/>
    <w:rsid w:val="0056294E"/>
    <w:rsid w:val="005740A3"/>
    <w:rsid w:val="00583BC7"/>
    <w:rsid w:val="00587F93"/>
    <w:rsid w:val="005940AA"/>
    <w:rsid w:val="005C2748"/>
    <w:rsid w:val="005D179E"/>
    <w:rsid w:val="005E3C37"/>
    <w:rsid w:val="005F5F14"/>
    <w:rsid w:val="005F7D77"/>
    <w:rsid w:val="00607651"/>
    <w:rsid w:val="00623BA8"/>
    <w:rsid w:val="006534B9"/>
    <w:rsid w:val="006B3A89"/>
    <w:rsid w:val="006B543A"/>
    <w:rsid w:val="006B7A1E"/>
    <w:rsid w:val="006C4C0E"/>
    <w:rsid w:val="006D685D"/>
    <w:rsid w:val="006E407A"/>
    <w:rsid w:val="0075590A"/>
    <w:rsid w:val="00772356"/>
    <w:rsid w:val="007A36E1"/>
    <w:rsid w:val="007C22E5"/>
    <w:rsid w:val="007E1303"/>
    <w:rsid w:val="007F35F5"/>
    <w:rsid w:val="00803F8A"/>
    <w:rsid w:val="0081343E"/>
    <w:rsid w:val="00831CD9"/>
    <w:rsid w:val="008341CE"/>
    <w:rsid w:val="00836EA4"/>
    <w:rsid w:val="00844441"/>
    <w:rsid w:val="008557ED"/>
    <w:rsid w:val="008609E2"/>
    <w:rsid w:val="00873ECA"/>
    <w:rsid w:val="008B6324"/>
    <w:rsid w:val="008C1A4D"/>
    <w:rsid w:val="008C34D9"/>
    <w:rsid w:val="008F0E08"/>
    <w:rsid w:val="008F15EF"/>
    <w:rsid w:val="00941C99"/>
    <w:rsid w:val="00951D3A"/>
    <w:rsid w:val="00977AE1"/>
    <w:rsid w:val="009B3DF9"/>
    <w:rsid w:val="009D4844"/>
    <w:rsid w:val="009F588D"/>
    <w:rsid w:val="00A16528"/>
    <w:rsid w:val="00A2233A"/>
    <w:rsid w:val="00A327DB"/>
    <w:rsid w:val="00AA4F8B"/>
    <w:rsid w:val="00AB39B8"/>
    <w:rsid w:val="00AC1C5B"/>
    <w:rsid w:val="00AD7172"/>
    <w:rsid w:val="00AF1428"/>
    <w:rsid w:val="00B24B2A"/>
    <w:rsid w:val="00B4128E"/>
    <w:rsid w:val="00B45ADA"/>
    <w:rsid w:val="00B9729C"/>
    <w:rsid w:val="00BD0D6F"/>
    <w:rsid w:val="00BE49B2"/>
    <w:rsid w:val="00C07157"/>
    <w:rsid w:val="00C23812"/>
    <w:rsid w:val="00C26C12"/>
    <w:rsid w:val="00C534D8"/>
    <w:rsid w:val="00CD178F"/>
    <w:rsid w:val="00CD34D5"/>
    <w:rsid w:val="00D43036"/>
    <w:rsid w:val="00D50C57"/>
    <w:rsid w:val="00D55CA7"/>
    <w:rsid w:val="00DA1771"/>
    <w:rsid w:val="00DA5528"/>
    <w:rsid w:val="00DB4B4A"/>
    <w:rsid w:val="00DB7536"/>
    <w:rsid w:val="00DE4095"/>
    <w:rsid w:val="00DE4F11"/>
    <w:rsid w:val="00E1494A"/>
    <w:rsid w:val="00E352DB"/>
    <w:rsid w:val="00E37B37"/>
    <w:rsid w:val="00E55F3A"/>
    <w:rsid w:val="00E65273"/>
    <w:rsid w:val="00E92AFD"/>
    <w:rsid w:val="00ED3290"/>
    <w:rsid w:val="00F26F62"/>
    <w:rsid w:val="00F530C8"/>
    <w:rsid w:val="00F57AFC"/>
    <w:rsid w:val="00F812CC"/>
    <w:rsid w:val="00FA669F"/>
    <w:rsid w:val="00FC2FF6"/>
    <w:rsid w:val="00FF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A5E48F"/>
  <w15:docId w15:val="{3913B08E-7DD1-1240-BFCF-CBDA3E2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6C77"/>
    <w:pPr>
      <w:keepNext/>
      <w:keepLines/>
      <w:spacing w:before="200"/>
      <w:outlineLvl w:val="2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6E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E1"/>
  </w:style>
  <w:style w:type="paragraph" w:styleId="Footer">
    <w:name w:val="footer"/>
    <w:basedOn w:val="Normal"/>
    <w:link w:val="FooterChar"/>
    <w:uiPriority w:val="99"/>
    <w:unhideWhenUsed/>
    <w:rsid w:val="007A36E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E1"/>
  </w:style>
  <w:style w:type="paragraph" w:customStyle="1" w:styleId="31">
    <w:name w:val="Заголовок 31"/>
    <w:basedOn w:val="Normal"/>
    <w:next w:val="Normal"/>
    <w:unhideWhenUsed/>
    <w:qFormat/>
    <w:rsid w:val="001B6C77"/>
    <w:pPr>
      <w:keepNext/>
      <w:keepLines/>
      <w:spacing w:before="40"/>
      <w:outlineLvl w:val="2"/>
    </w:pPr>
    <w:rPr>
      <w:rFonts w:ascii="Cambria" w:hAnsi="Cambria"/>
      <w:color w:val="243F60"/>
    </w:rPr>
  </w:style>
  <w:style w:type="numbering" w:customStyle="1" w:styleId="1">
    <w:name w:val="Немає списку1"/>
    <w:next w:val="NoList"/>
    <w:uiPriority w:val="99"/>
    <w:semiHidden/>
    <w:unhideWhenUsed/>
    <w:rsid w:val="001B6C77"/>
  </w:style>
  <w:style w:type="paragraph" w:customStyle="1" w:styleId="10">
    <w:name w:val="Абзац списку1"/>
    <w:basedOn w:val="Normal"/>
    <w:next w:val="ListParagraph"/>
    <w:uiPriority w:val="34"/>
    <w:qFormat/>
    <w:rsid w:val="001B6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6C77"/>
    <w:rPr>
      <w:rFonts w:ascii="Cambria" w:eastAsia="Times New Roman" w:hAnsi="Cambria" w:cs="Times New Roman"/>
      <w:color w:val="243F60"/>
      <w:sz w:val="24"/>
      <w:szCs w:val="24"/>
      <w:lang w:val="en-US" w:eastAsia="en-US"/>
    </w:rPr>
  </w:style>
  <w:style w:type="character" w:customStyle="1" w:styleId="11">
    <w:name w:val="Гіперпосилання1"/>
    <w:basedOn w:val="DefaultParagraphFont"/>
    <w:uiPriority w:val="99"/>
    <w:unhideWhenUsed/>
    <w:rsid w:val="001B6C77"/>
    <w:rPr>
      <w:color w:val="0000FF"/>
      <w:u w:val="single"/>
    </w:rPr>
  </w:style>
  <w:style w:type="character" w:customStyle="1" w:styleId="InternetLink">
    <w:name w:val="Internet Link"/>
    <w:rsid w:val="001B6C77"/>
    <w:rPr>
      <w:color w:val="0000FF"/>
      <w:u w:val="single"/>
    </w:rPr>
  </w:style>
  <w:style w:type="character" w:styleId="Strong">
    <w:name w:val="Strong"/>
    <w:uiPriority w:val="22"/>
    <w:qFormat/>
    <w:rsid w:val="001B6C7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C77"/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77"/>
    <w:rPr>
      <w:rFonts w:ascii="Tahoma" w:eastAsia="Times New Roman" w:hAnsi="Tahoma" w:cs="Tahoma"/>
      <w:sz w:val="16"/>
      <w:szCs w:val="16"/>
      <w:lang w:val="uk-UA" w:eastAsia="uk-UA"/>
    </w:rPr>
  </w:style>
  <w:style w:type="table" w:customStyle="1" w:styleId="12">
    <w:name w:val="Сітка таблиці1"/>
    <w:basedOn w:val="TableNormal"/>
    <w:next w:val="TableGrid"/>
    <w:uiPriority w:val="59"/>
    <w:rsid w:val="001B6C77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6C77"/>
    <w:pPr>
      <w:ind w:left="720"/>
      <w:contextualSpacing/>
    </w:pPr>
  </w:style>
  <w:style w:type="character" w:customStyle="1" w:styleId="310">
    <w:name w:val="Заголовок 3 Знак1"/>
    <w:basedOn w:val="DefaultParagraphFont"/>
    <w:uiPriority w:val="9"/>
    <w:semiHidden/>
    <w:rsid w:val="001B6C7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1B6C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льоровий список1"/>
    <w:basedOn w:val="TableNormal"/>
    <w:uiPriority w:val="72"/>
    <w:rsid w:val="00AC1C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Grid-Accent3">
    <w:name w:val="Light Grid Accent 3"/>
    <w:basedOn w:val="TableNormal"/>
    <w:uiPriority w:val="62"/>
    <w:rsid w:val="00AC1C5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51D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B3D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7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538C-BA1E-414A-8890-F5690A34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 Бандар</dc:creator>
  <cp:lastModifiedBy>Microsoft Office User</cp:lastModifiedBy>
  <cp:revision>48</cp:revision>
  <cp:lastPrinted>2020-01-28T11:30:00Z</cp:lastPrinted>
  <dcterms:created xsi:type="dcterms:W3CDTF">2019-09-27T00:10:00Z</dcterms:created>
  <dcterms:modified xsi:type="dcterms:W3CDTF">2020-06-04T10:50:00Z</dcterms:modified>
</cp:coreProperties>
</file>